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521591408"/>
    <w:bookmarkEnd w:id="0"/>
    <w:p w14:paraId="46C69639" w14:textId="7BCBC479" w:rsidR="00F420A6" w:rsidRPr="0052548E" w:rsidRDefault="001759C2" w:rsidP="00F420A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val="en-US"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420A6" w:rsidRPr="0057313A">
        <w:rPr>
          <w:rFonts w:ascii="Arial" w:eastAsia="宋体" w:hAnsi="Arial" w:cs="Arial"/>
          <w:b/>
          <w:bCs/>
          <w:sz w:val="28"/>
          <w:szCs w:val="20"/>
        </w:rPr>
        <w:t xml:space="preserve">3GPP TSG RAN WG1 </w:t>
      </w:r>
      <w:r w:rsidR="00F420A6">
        <w:rPr>
          <w:rFonts w:ascii="Arial" w:hAnsi="Arial" w:cs="Arial" w:hint="eastAsia"/>
          <w:b/>
          <w:bCs/>
          <w:sz w:val="28"/>
          <w:lang w:eastAsia="zh-CN"/>
        </w:rPr>
        <w:t>#</w:t>
      </w:r>
      <w:r w:rsidR="000D7A30">
        <w:rPr>
          <w:rFonts w:ascii="Arial" w:hAnsi="Arial" w:cs="Arial"/>
          <w:b/>
          <w:bCs/>
          <w:sz w:val="28"/>
        </w:rPr>
        <w:t>110</w:t>
      </w:r>
      <w:r w:rsidR="00A168B7">
        <w:rPr>
          <w:rFonts w:ascii="Arial" w:hAnsi="Arial" w:cs="Arial"/>
          <w:b/>
          <w:bCs/>
          <w:sz w:val="28"/>
        </w:rPr>
        <w:t>-</w:t>
      </w:r>
      <w:r w:rsidR="00A168B7">
        <w:rPr>
          <w:rFonts w:ascii="Arial" w:hAnsi="Arial" w:cs="Arial" w:hint="eastAsia"/>
          <w:b/>
          <w:bCs/>
          <w:sz w:val="28"/>
          <w:lang w:eastAsia="zh-CN"/>
        </w:rPr>
        <w:t>bis</w:t>
      </w:r>
      <w:r w:rsidR="00F420A6">
        <w:rPr>
          <w:rFonts w:ascii="Arial" w:hAnsi="Arial" w:cs="Arial"/>
          <w:b/>
          <w:bCs/>
          <w:sz w:val="28"/>
        </w:rPr>
        <w:t xml:space="preserve">                  </w:t>
      </w:r>
      <w:r w:rsidR="00A168B7">
        <w:rPr>
          <w:rFonts w:ascii="Arial" w:hAnsi="Arial" w:cs="Arial"/>
          <w:b/>
          <w:bCs/>
          <w:sz w:val="28"/>
        </w:rPr>
        <w:t xml:space="preserve">                        </w:t>
      </w:r>
      <w:r w:rsidR="00A168B7">
        <w:rPr>
          <w:rFonts w:ascii="Arial" w:hAnsi="Arial" w:cs="Arial"/>
          <w:b/>
          <w:bCs/>
          <w:sz w:val="28"/>
        </w:rPr>
        <w:tab/>
        <w:t xml:space="preserve">      </w:t>
      </w:r>
      <w:r w:rsidR="00AD6229" w:rsidRPr="00AD6229">
        <w:rPr>
          <w:rFonts w:ascii="Arial" w:hAnsi="Arial" w:cs="Arial"/>
          <w:b/>
          <w:bCs/>
          <w:sz w:val="28"/>
        </w:rPr>
        <w:t>R1-2209259</w:t>
      </w:r>
    </w:p>
    <w:p w14:paraId="297E339F" w14:textId="467E2BE9" w:rsidR="009C10BC" w:rsidRPr="009513AC" w:rsidRDefault="00A168B7" w:rsidP="00F420A6">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e-</w:t>
      </w:r>
      <w:r w:rsidR="00374228">
        <w:rPr>
          <w:rFonts w:ascii="Arial" w:eastAsia="MS Mincho" w:hAnsi="Arial" w:cs="Arial"/>
          <w:b/>
          <w:bCs/>
          <w:sz w:val="28"/>
          <w:lang w:eastAsia="ja-JP"/>
        </w:rPr>
        <w:t xml:space="preserve">Meeting, </w:t>
      </w:r>
      <w:r>
        <w:rPr>
          <w:rFonts w:ascii="Arial" w:eastAsia="MS Mincho" w:hAnsi="Arial" w:cs="Arial"/>
          <w:b/>
          <w:bCs/>
          <w:sz w:val="28"/>
          <w:lang w:eastAsia="ja-JP"/>
        </w:rPr>
        <w:t>Oc</w:t>
      </w:r>
      <w:r w:rsidR="0096643F">
        <w:rPr>
          <w:rFonts w:ascii="Arial" w:eastAsia="MS Mincho" w:hAnsi="Arial" w:cs="Arial"/>
          <w:b/>
          <w:bCs/>
          <w:sz w:val="28"/>
          <w:lang w:eastAsia="ja-JP"/>
        </w:rPr>
        <w:t>tober</w:t>
      </w:r>
      <w:r w:rsidR="00F420A6">
        <w:rPr>
          <w:rFonts w:ascii="Arial" w:eastAsia="MS Mincho" w:hAnsi="Arial" w:cs="Arial"/>
          <w:b/>
          <w:bCs/>
          <w:sz w:val="28"/>
          <w:lang w:eastAsia="ja-JP"/>
        </w:rPr>
        <w:t xml:space="preserve"> </w:t>
      </w:r>
      <w:r>
        <w:rPr>
          <w:rFonts w:ascii="Arial" w:eastAsia="MS Mincho" w:hAnsi="Arial" w:cs="Arial"/>
          <w:b/>
          <w:bCs/>
          <w:sz w:val="28"/>
          <w:lang w:eastAsia="ja-JP"/>
        </w:rPr>
        <w:t>10</w:t>
      </w:r>
      <w:r w:rsidR="00F420A6" w:rsidRPr="00F10A6D">
        <w:rPr>
          <w:rFonts w:ascii="Arial" w:eastAsia="MS Mincho" w:hAnsi="Arial" w:cs="Arial"/>
          <w:b/>
          <w:bCs/>
          <w:sz w:val="28"/>
          <w:vertAlign w:val="superscript"/>
          <w:lang w:eastAsia="ja-JP"/>
        </w:rPr>
        <w:t>th</w:t>
      </w:r>
      <w:r w:rsidR="00F420A6">
        <w:rPr>
          <w:rFonts w:ascii="Arial" w:eastAsia="MS Mincho" w:hAnsi="Arial" w:cs="Arial"/>
          <w:b/>
          <w:bCs/>
          <w:sz w:val="28"/>
          <w:lang w:eastAsia="ja-JP"/>
        </w:rPr>
        <w:t xml:space="preserve"> – </w:t>
      </w:r>
      <w:r>
        <w:rPr>
          <w:rFonts w:ascii="Arial" w:eastAsia="MS Mincho" w:hAnsi="Arial" w:cs="Arial"/>
          <w:b/>
          <w:bCs/>
          <w:sz w:val="28"/>
          <w:lang w:eastAsia="ja-JP"/>
        </w:rPr>
        <w:t>19</w:t>
      </w:r>
      <w:r w:rsidR="00F420A6" w:rsidRPr="00F10A6D">
        <w:rPr>
          <w:rFonts w:ascii="Arial" w:eastAsia="MS Mincho" w:hAnsi="Arial" w:cs="Arial"/>
          <w:b/>
          <w:bCs/>
          <w:sz w:val="28"/>
          <w:vertAlign w:val="superscript"/>
          <w:lang w:eastAsia="ja-JP"/>
        </w:rPr>
        <w:t>th</w:t>
      </w:r>
      <w:r w:rsidR="00E576E8">
        <w:rPr>
          <w:rFonts w:ascii="Arial" w:eastAsia="MS Mincho" w:hAnsi="Arial" w:cs="Arial"/>
          <w:b/>
          <w:bCs/>
          <w:sz w:val="28"/>
          <w:lang w:eastAsia="ja-JP"/>
        </w:rPr>
        <w:t>, 2022</w:t>
      </w:r>
      <w:bookmarkStart w:id="1" w:name="_GoBack"/>
      <w:bookmarkEnd w:id="1"/>
    </w:p>
    <w:p w14:paraId="1177CBE0" w14:textId="77777777" w:rsidR="00055D29" w:rsidRDefault="00055D29" w:rsidP="001759C2">
      <w:pPr>
        <w:spacing w:after="60"/>
        <w:ind w:left="1555" w:hanging="1555"/>
        <w:rPr>
          <w:b/>
        </w:rPr>
      </w:pPr>
    </w:p>
    <w:p w14:paraId="094B4113" w14:textId="3890C2EF" w:rsidR="001759C2" w:rsidRPr="00082551" w:rsidRDefault="001759C2" w:rsidP="00082551">
      <w:pPr>
        <w:overflowPunct w:val="0"/>
        <w:ind w:left="1988" w:hanging="1988"/>
        <w:textAlignment w:val="baseline"/>
        <w:rPr>
          <w:rFonts w:ascii="Arial" w:eastAsia="宋体" w:hAnsi="Arial" w:cs="Arial"/>
          <w:b/>
          <w:sz w:val="24"/>
          <w:szCs w:val="20"/>
        </w:rPr>
      </w:pPr>
      <w:r w:rsidRPr="00082551">
        <w:rPr>
          <w:rFonts w:ascii="Arial" w:eastAsia="宋体" w:hAnsi="Arial" w:cs="Arial"/>
          <w:b/>
          <w:sz w:val="24"/>
          <w:szCs w:val="20"/>
        </w:rPr>
        <w:t>Agenda Item:</w:t>
      </w:r>
      <w:r w:rsidRPr="00082551">
        <w:rPr>
          <w:rFonts w:ascii="Arial" w:eastAsia="宋体" w:hAnsi="Arial" w:cs="Arial"/>
          <w:b/>
          <w:sz w:val="24"/>
          <w:szCs w:val="20"/>
        </w:rPr>
        <w:tab/>
      </w:r>
      <w:r w:rsidR="00D24BE7">
        <w:rPr>
          <w:rFonts w:ascii="Arial" w:eastAsia="宋体" w:hAnsi="Arial" w:cs="Arial"/>
          <w:b/>
          <w:sz w:val="24"/>
          <w:szCs w:val="20"/>
        </w:rPr>
        <w:t>9</w:t>
      </w:r>
      <w:r w:rsidRPr="00082551">
        <w:rPr>
          <w:rFonts w:ascii="Arial" w:eastAsia="宋体" w:hAnsi="Arial" w:cs="Arial" w:hint="eastAsia"/>
          <w:b/>
          <w:sz w:val="24"/>
          <w:szCs w:val="20"/>
        </w:rPr>
        <w:t>.</w:t>
      </w:r>
      <w:r w:rsidR="00D24BE7">
        <w:rPr>
          <w:rFonts w:ascii="Arial" w:eastAsia="宋体" w:hAnsi="Arial" w:cs="Arial"/>
          <w:b/>
          <w:sz w:val="24"/>
          <w:szCs w:val="20"/>
        </w:rPr>
        <w:t>1.3</w:t>
      </w:r>
      <w:r w:rsidR="00FE3B08" w:rsidRPr="00082551">
        <w:rPr>
          <w:rFonts w:ascii="Arial" w:eastAsia="宋体" w:hAnsi="Arial" w:cs="Arial"/>
          <w:b/>
          <w:sz w:val="24"/>
          <w:szCs w:val="20"/>
        </w:rPr>
        <w:t>.</w:t>
      </w:r>
      <w:r w:rsidR="00D24BE7">
        <w:rPr>
          <w:rFonts w:ascii="Arial" w:eastAsia="宋体" w:hAnsi="Arial" w:cs="Arial"/>
          <w:b/>
          <w:sz w:val="24"/>
          <w:szCs w:val="20"/>
        </w:rPr>
        <w:t>1</w:t>
      </w:r>
    </w:p>
    <w:p w14:paraId="270C21AA" w14:textId="3F251DA6" w:rsidR="001759C2" w:rsidRPr="00082551" w:rsidRDefault="001759C2" w:rsidP="00082551">
      <w:pPr>
        <w:overflowPunct w:val="0"/>
        <w:ind w:left="1988" w:hanging="1988"/>
        <w:textAlignment w:val="baseline"/>
        <w:rPr>
          <w:rFonts w:ascii="Arial" w:eastAsia="宋体" w:hAnsi="Arial" w:cs="Arial"/>
          <w:b/>
          <w:sz w:val="24"/>
          <w:szCs w:val="20"/>
        </w:rPr>
      </w:pPr>
      <w:r w:rsidRPr="00082551">
        <w:rPr>
          <w:rFonts w:ascii="Arial" w:eastAsia="宋体" w:hAnsi="Arial" w:cs="Arial"/>
          <w:b/>
          <w:sz w:val="24"/>
          <w:szCs w:val="20"/>
        </w:rPr>
        <w:t>Source:</w:t>
      </w:r>
      <w:r w:rsidRPr="00082551">
        <w:rPr>
          <w:rFonts w:ascii="Arial" w:eastAsia="宋体" w:hAnsi="Arial" w:cs="Arial"/>
          <w:b/>
          <w:sz w:val="24"/>
          <w:szCs w:val="20"/>
        </w:rPr>
        <w:tab/>
        <w:t xml:space="preserve">Xiaomi </w:t>
      </w:r>
    </w:p>
    <w:p w14:paraId="17742D3C" w14:textId="483FCAAD" w:rsidR="001759C2" w:rsidRPr="00082551" w:rsidRDefault="001759C2" w:rsidP="00082551">
      <w:pPr>
        <w:overflowPunct w:val="0"/>
        <w:ind w:left="1988" w:hanging="1988"/>
        <w:textAlignment w:val="baseline"/>
        <w:rPr>
          <w:rFonts w:ascii="Arial" w:eastAsia="宋体" w:hAnsi="Arial" w:cs="Arial"/>
          <w:b/>
          <w:sz w:val="24"/>
          <w:szCs w:val="20"/>
        </w:rPr>
      </w:pPr>
      <w:r w:rsidRPr="00082551">
        <w:rPr>
          <w:rFonts w:ascii="Arial" w:eastAsia="宋体" w:hAnsi="Arial" w:cs="Arial"/>
          <w:b/>
          <w:sz w:val="24"/>
          <w:szCs w:val="20"/>
        </w:rPr>
        <w:t xml:space="preserve">Title:                  </w:t>
      </w:r>
      <w:r w:rsidR="001316CE" w:rsidRPr="00082551">
        <w:rPr>
          <w:rFonts w:ascii="Arial" w:eastAsia="宋体" w:hAnsi="Arial" w:cs="Arial"/>
          <w:b/>
          <w:sz w:val="24"/>
          <w:szCs w:val="20"/>
        </w:rPr>
        <w:t xml:space="preserve"> </w:t>
      </w:r>
      <w:r w:rsidR="00DC738E">
        <w:rPr>
          <w:rFonts w:ascii="Arial" w:eastAsia="宋体" w:hAnsi="Arial" w:cs="Arial"/>
          <w:b/>
          <w:sz w:val="24"/>
          <w:szCs w:val="20"/>
        </w:rPr>
        <w:t xml:space="preserve">  </w:t>
      </w:r>
      <w:r w:rsidR="00873636">
        <w:rPr>
          <w:rFonts w:ascii="Arial" w:eastAsia="宋体" w:hAnsi="Arial" w:cs="Arial"/>
          <w:b/>
          <w:sz w:val="24"/>
          <w:szCs w:val="20"/>
        </w:rPr>
        <w:t>Dis</w:t>
      </w:r>
      <w:r w:rsidR="00873636" w:rsidRPr="00873636">
        <w:rPr>
          <w:rFonts w:ascii="Arial" w:eastAsia="宋体" w:hAnsi="Arial" w:cs="Arial"/>
          <w:b/>
          <w:sz w:val="24"/>
          <w:szCs w:val="20"/>
        </w:rPr>
        <w:t>cussion on DMRS enhancement</w:t>
      </w:r>
    </w:p>
    <w:p w14:paraId="5EF80C4B" w14:textId="77777777" w:rsidR="001759C2" w:rsidRPr="00082551" w:rsidRDefault="001759C2" w:rsidP="00082551">
      <w:pPr>
        <w:overflowPunct w:val="0"/>
        <w:ind w:left="1988" w:hanging="1988"/>
        <w:textAlignment w:val="baseline"/>
        <w:rPr>
          <w:rFonts w:ascii="Arial" w:eastAsia="宋体" w:hAnsi="Arial" w:cs="Arial"/>
          <w:b/>
          <w:sz w:val="24"/>
          <w:szCs w:val="20"/>
        </w:rPr>
      </w:pPr>
      <w:r w:rsidRPr="00082551">
        <w:rPr>
          <w:rFonts w:ascii="Arial" w:eastAsia="宋体" w:hAnsi="Arial" w:cs="Arial"/>
          <w:b/>
          <w:sz w:val="24"/>
          <w:szCs w:val="20"/>
        </w:rPr>
        <w:t>Document for:</w:t>
      </w:r>
      <w:r w:rsidRPr="00082551">
        <w:rPr>
          <w:rFonts w:ascii="Arial" w:eastAsia="宋体" w:hAnsi="Arial" w:cs="Arial"/>
          <w:b/>
          <w:sz w:val="24"/>
          <w:szCs w:val="20"/>
        </w:rPr>
        <w:tab/>
        <w:t>Discussion and</w:t>
      </w:r>
      <w:r w:rsidRPr="00082551">
        <w:rPr>
          <w:rFonts w:ascii="Arial" w:eastAsia="宋体" w:hAnsi="Arial" w:cs="Arial" w:hint="eastAsia"/>
          <w:b/>
          <w:sz w:val="24"/>
          <w:szCs w:val="20"/>
        </w:rPr>
        <w:t xml:space="preserve"> </w:t>
      </w:r>
      <w:r w:rsidRPr="00082551">
        <w:rPr>
          <w:rFonts w:ascii="Arial" w:eastAsia="宋体" w:hAnsi="Arial" w:cs="Arial"/>
          <w:b/>
          <w:sz w:val="24"/>
          <w:szCs w:val="20"/>
        </w:rPr>
        <w:t>Decision</w:t>
      </w:r>
    </w:p>
    <w:p w14:paraId="6CFC8D9B" w14:textId="77777777" w:rsidR="001759C2" w:rsidRPr="00447E0C" w:rsidRDefault="001759C2" w:rsidP="001759C2">
      <w:pPr>
        <w:pBdr>
          <w:bottom w:val="single" w:sz="4" w:space="1" w:color="auto"/>
        </w:pBdr>
        <w:rPr>
          <w:b/>
          <w:sz w:val="16"/>
          <w:szCs w:val="16"/>
        </w:rPr>
      </w:pPr>
    </w:p>
    <w:p w14:paraId="2FD176E2" w14:textId="77777777" w:rsidR="001759C2" w:rsidRDefault="001759C2" w:rsidP="001759C2">
      <w:pPr>
        <w:pStyle w:val="1"/>
        <w:rPr>
          <w:lang w:eastAsia="zh-CN"/>
        </w:rPr>
      </w:pPr>
      <w:r>
        <w:rPr>
          <w:lang w:eastAsia="zh-CN"/>
        </w:rPr>
        <w:t>Introduction</w:t>
      </w:r>
    </w:p>
    <w:p w14:paraId="5DDFA03F" w14:textId="5F958A7B" w:rsidR="00C3608D" w:rsidRPr="00E310F6" w:rsidRDefault="000B285C" w:rsidP="00C3608D">
      <w:pPr>
        <w:rPr>
          <w:rFonts w:eastAsia="Malgun Gothic"/>
          <w:lang w:eastAsia="ko-KR"/>
        </w:rPr>
      </w:pPr>
      <w:r>
        <w:t>In RAN 94</w:t>
      </w:r>
      <w:r w:rsidR="000F483B">
        <w:t>e</w:t>
      </w:r>
      <w:r w:rsidR="00171035">
        <w:t xml:space="preserve"> meeting, </w:t>
      </w:r>
      <w:r w:rsidR="00137FCD">
        <w:t xml:space="preserve">the </w:t>
      </w:r>
      <w:r w:rsidR="00C3608D" w:rsidRPr="00401C76">
        <w:rPr>
          <w:lang w:eastAsia="ko-KR"/>
        </w:rPr>
        <w:t>work item</w:t>
      </w:r>
      <w:r w:rsidR="00137FCD">
        <w:t xml:space="preserve"> of </w:t>
      </w:r>
      <w:r w:rsidR="00EA354D" w:rsidRPr="00EA354D">
        <w:rPr>
          <w:lang w:eastAsia="zh-CN"/>
        </w:rPr>
        <w:t>f</w:t>
      </w:r>
      <w:r w:rsidR="00137FCD" w:rsidRPr="00EA354D">
        <w:rPr>
          <w:lang w:eastAsia="ko-KR"/>
        </w:rPr>
        <w:t>urther</w:t>
      </w:r>
      <w:r w:rsidR="00137FCD" w:rsidRPr="00137FCD">
        <w:rPr>
          <w:lang w:eastAsia="ko-KR"/>
        </w:rPr>
        <w:t xml:space="preserve"> enhancements on MIMO for NR</w:t>
      </w:r>
      <w:r>
        <w:rPr>
          <w:lang w:eastAsia="ko-KR"/>
        </w:rPr>
        <w:t xml:space="preserve"> with respect to </w:t>
      </w:r>
      <w:r w:rsidR="00316E75">
        <w:rPr>
          <w:lang w:eastAsia="ko-KR"/>
        </w:rPr>
        <w:t>DL MIMO</w:t>
      </w:r>
      <w:r>
        <w:rPr>
          <w:lang w:eastAsia="ko-KR"/>
        </w:rPr>
        <w:t xml:space="preserve"> was </w:t>
      </w:r>
      <w:r w:rsidR="00E576E8">
        <w:t>proposed</w:t>
      </w:r>
      <w:r w:rsidR="000F483B">
        <w:t xml:space="preserve"> as f</w:t>
      </w:r>
      <w:r w:rsidR="001548DE">
        <w:t>ollows</w:t>
      </w:r>
      <w:r w:rsidR="00C56F51">
        <w:t xml:space="preserve"> </w:t>
      </w:r>
      <w:r w:rsidR="00C56F51">
        <w:rPr>
          <w:lang w:eastAsia="ko-KR"/>
        </w:rPr>
        <w:fldChar w:fldCharType="begin"/>
      </w:r>
      <w:r w:rsidR="00C56F51">
        <w:rPr>
          <w:lang w:eastAsia="ko-KR"/>
        </w:rPr>
        <w:instrText xml:space="preserve"> REF _Ref79080670 \r \h </w:instrText>
      </w:r>
      <w:r w:rsidR="00C56F51">
        <w:rPr>
          <w:lang w:eastAsia="ko-KR"/>
        </w:rPr>
      </w:r>
      <w:r w:rsidR="00C56F51">
        <w:rPr>
          <w:lang w:eastAsia="ko-KR"/>
        </w:rPr>
        <w:fldChar w:fldCharType="separate"/>
      </w:r>
      <w:r w:rsidR="00C56F51">
        <w:rPr>
          <w:lang w:eastAsia="ko-KR"/>
        </w:rPr>
        <w:t>[1]</w:t>
      </w:r>
      <w:r w:rsidR="00C56F51">
        <w:rPr>
          <w:lang w:eastAsia="ko-KR"/>
        </w:rPr>
        <w:fldChar w:fldCharType="end"/>
      </w:r>
      <w:r w:rsidR="00C3608D">
        <w:rPr>
          <w:lang w:eastAsia="ko-KR"/>
        </w:rPr>
        <w:t>:</w:t>
      </w:r>
    </w:p>
    <w:p w14:paraId="689907D3" w14:textId="77777777" w:rsidR="0041269C" w:rsidRPr="0041269C" w:rsidRDefault="0041269C" w:rsidP="00B10C4B">
      <w:pPr>
        <w:numPr>
          <w:ilvl w:val="0"/>
          <w:numId w:val="8"/>
        </w:numPr>
        <w:overflowPunct w:val="0"/>
        <w:spacing w:beforeLines="50" w:before="120" w:afterLines="50" w:after="120"/>
        <w:textAlignment w:val="baseline"/>
        <w:rPr>
          <w:bCs/>
          <w:lang w:eastAsia="zh-CN"/>
        </w:rPr>
      </w:pPr>
      <w:r w:rsidRPr="0041269C">
        <w:rPr>
          <w:bCs/>
          <w:lang w:eastAsia="zh-CN"/>
        </w:rPr>
        <w:t>Study, and if justified, specify CSI reporting enhancement for high/medium UE velocities by exploiting time-domain correlation/Doppler-domain information to assist DL precoding, targeting FR1, as follows:</w:t>
      </w:r>
    </w:p>
    <w:p w14:paraId="51CE0643" w14:textId="77777777" w:rsidR="0041269C" w:rsidRPr="0041269C" w:rsidRDefault="0041269C" w:rsidP="00B10C4B">
      <w:pPr>
        <w:numPr>
          <w:ilvl w:val="1"/>
          <w:numId w:val="11"/>
        </w:numPr>
        <w:overflowPunct w:val="0"/>
        <w:spacing w:beforeLines="50" w:before="120" w:afterLines="50" w:after="120"/>
        <w:textAlignment w:val="baseline"/>
        <w:rPr>
          <w:bCs/>
          <w:lang w:eastAsia="zh-CN"/>
        </w:rPr>
      </w:pPr>
      <w:r w:rsidRPr="0041269C">
        <w:rPr>
          <w:bCs/>
          <w:lang w:eastAsia="zh-CN"/>
        </w:rPr>
        <w:t>Rel-16/17 Type-II codebook refinement, without modification to the spatial and frequency domain basis</w:t>
      </w:r>
    </w:p>
    <w:p w14:paraId="67D325A8" w14:textId="77777777" w:rsidR="0041269C" w:rsidRPr="0041269C" w:rsidRDefault="0041269C" w:rsidP="00B10C4B">
      <w:pPr>
        <w:numPr>
          <w:ilvl w:val="1"/>
          <w:numId w:val="11"/>
        </w:numPr>
        <w:overflowPunct w:val="0"/>
        <w:spacing w:beforeLines="50" w:before="120" w:afterLines="50" w:after="120"/>
        <w:textAlignment w:val="baseline"/>
        <w:rPr>
          <w:bCs/>
          <w:lang w:eastAsia="zh-CN"/>
        </w:rPr>
      </w:pPr>
      <w:r w:rsidRPr="0041269C">
        <w:rPr>
          <w:bCs/>
          <w:lang w:eastAsia="zh-CN"/>
        </w:rPr>
        <w:t>UE reporting of time-domain channel properties measured via CSI-RS for tracking</w:t>
      </w:r>
    </w:p>
    <w:p w14:paraId="2A589EC2" w14:textId="77777777" w:rsidR="0041269C" w:rsidRPr="0041269C" w:rsidRDefault="0041269C" w:rsidP="00B10C4B">
      <w:pPr>
        <w:numPr>
          <w:ilvl w:val="0"/>
          <w:numId w:val="8"/>
        </w:numPr>
        <w:overflowPunct w:val="0"/>
        <w:spacing w:beforeLines="50" w:before="120" w:afterLines="50" w:after="120"/>
        <w:textAlignment w:val="baseline"/>
        <w:rPr>
          <w:bCs/>
          <w:lang w:eastAsia="zh-CN"/>
        </w:rPr>
      </w:pPr>
      <w:r w:rsidRPr="0041269C">
        <w:rPr>
          <w:bCs/>
          <w:lang w:eastAsia="zh-CN"/>
        </w:rPr>
        <w:t>Specify extension of Rel-17 Unified TCI framework for indication of multiple DL and UL TCI states focusing on multi-TRP use case, using Rel-17 unified TCI framework.</w:t>
      </w:r>
    </w:p>
    <w:p w14:paraId="24CF5491" w14:textId="77777777" w:rsidR="0041269C" w:rsidRPr="0041269C" w:rsidRDefault="0041269C" w:rsidP="00B10C4B">
      <w:pPr>
        <w:numPr>
          <w:ilvl w:val="0"/>
          <w:numId w:val="8"/>
        </w:numPr>
        <w:overflowPunct w:val="0"/>
        <w:spacing w:beforeLines="50" w:before="120" w:afterLines="50" w:after="120"/>
        <w:textAlignment w:val="baseline"/>
        <w:rPr>
          <w:bCs/>
          <w:lang w:eastAsia="zh-CN"/>
        </w:rPr>
      </w:pPr>
      <w:r w:rsidRPr="0041269C">
        <w:rPr>
          <w:bCs/>
          <w:lang w:eastAsia="zh-CN"/>
        </w:rPr>
        <w:t>Study, and if justified, specify larger number of orthogonal DMRS ports for downlink and uplink MU-MIMO (without increasing the DM-RS overhead), only for CP-OFDM,</w:t>
      </w:r>
    </w:p>
    <w:p w14:paraId="40EBFB38" w14:textId="77777777" w:rsidR="0041269C" w:rsidRPr="0041269C" w:rsidRDefault="0041269C" w:rsidP="00B10C4B">
      <w:pPr>
        <w:numPr>
          <w:ilvl w:val="1"/>
          <w:numId w:val="9"/>
        </w:numPr>
        <w:overflowPunct w:val="0"/>
        <w:spacing w:beforeLines="50" w:before="120" w:afterLines="50" w:after="120"/>
        <w:textAlignment w:val="baseline"/>
        <w:rPr>
          <w:bCs/>
          <w:lang w:eastAsia="zh-CN"/>
        </w:rPr>
      </w:pPr>
      <w:r w:rsidRPr="0041269C">
        <w:rPr>
          <w:bCs/>
          <w:lang w:eastAsia="zh-CN"/>
        </w:rPr>
        <w:t>Striving for a common design between DL and UL DMRS</w:t>
      </w:r>
    </w:p>
    <w:p w14:paraId="38116431" w14:textId="77777777" w:rsidR="0041269C" w:rsidRPr="0041269C" w:rsidRDefault="0041269C" w:rsidP="00B10C4B">
      <w:pPr>
        <w:numPr>
          <w:ilvl w:val="1"/>
          <w:numId w:val="9"/>
        </w:numPr>
        <w:overflowPunct w:val="0"/>
        <w:spacing w:beforeLines="50" w:before="120" w:afterLines="50" w:after="120"/>
        <w:textAlignment w:val="baseline"/>
        <w:rPr>
          <w:bCs/>
          <w:lang w:eastAsia="zh-CN"/>
        </w:rPr>
      </w:pPr>
      <w:r w:rsidRPr="0041269C">
        <w:rPr>
          <w:bCs/>
          <w:lang w:eastAsia="zh-CN"/>
        </w:rPr>
        <w:t>Up to 24 orthogonal DM-RS ports, where for each applicable DMRS type, the maximum number of orthogonal ports is doubled for both single- and double-symbol DMRS</w:t>
      </w:r>
    </w:p>
    <w:p w14:paraId="0E3D8545" w14:textId="77777777" w:rsidR="0041269C" w:rsidRPr="0041269C" w:rsidRDefault="0041269C" w:rsidP="00B10C4B">
      <w:pPr>
        <w:numPr>
          <w:ilvl w:val="0"/>
          <w:numId w:val="8"/>
        </w:numPr>
        <w:overflowPunct w:val="0"/>
        <w:spacing w:beforeLines="50" w:before="120" w:afterLines="50" w:after="120"/>
        <w:textAlignment w:val="baseline"/>
        <w:rPr>
          <w:bCs/>
          <w:lang w:eastAsia="zh-CN"/>
        </w:rPr>
      </w:pPr>
      <w:r w:rsidRPr="0041269C">
        <w:rPr>
          <w:bCs/>
          <w:lang w:eastAsia="zh-CN"/>
        </w:rPr>
        <w:t>Study, and if justified, specify enhancements of CSI acquisition for Coherent-JT targeting FR1 and up to 4 TRPs, assuming ideal backhaul and synchronization as well as the same number of antenna ports across TRPs, as follows:</w:t>
      </w:r>
    </w:p>
    <w:p w14:paraId="692E56E5" w14:textId="77777777" w:rsidR="0041269C" w:rsidRPr="0041269C" w:rsidRDefault="0041269C" w:rsidP="00B10C4B">
      <w:pPr>
        <w:numPr>
          <w:ilvl w:val="1"/>
          <w:numId w:val="12"/>
        </w:numPr>
        <w:overflowPunct w:val="0"/>
        <w:spacing w:beforeLines="50" w:before="120" w:afterLines="50" w:after="120"/>
        <w:textAlignment w:val="baseline"/>
        <w:rPr>
          <w:bCs/>
          <w:lang w:eastAsia="zh-CN"/>
        </w:rPr>
      </w:pPr>
      <w:r w:rsidRPr="0041269C">
        <w:rPr>
          <w:bCs/>
          <w:lang w:eastAsia="zh-CN"/>
        </w:rPr>
        <w:t>Rel-16/17 Type-II codebook refinement for CJT mTRP targeting FDD and its associated CSI reporting, taking into account throughput-overhead trade-off</w:t>
      </w:r>
    </w:p>
    <w:p w14:paraId="31C87D30" w14:textId="77777777" w:rsidR="0041269C" w:rsidRPr="0041269C" w:rsidRDefault="0041269C" w:rsidP="00B10C4B">
      <w:pPr>
        <w:numPr>
          <w:ilvl w:val="1"/>
          <w:numId w:val="12"/>
        </w:numPr>
        <w:overflowPunct w:val="0"/>
        <w:spacing w:beforeLines="50" w:before="120" w:afterLines="50" w:after="120"/>
        <w:textAlignment w:val="baseline"/>
        <w:rPr>
          <w:bCs/>
          <w:lang w:eastAsia="zh-CN"/>
        </w:rPr>
      </w:pPr>
      <w:r w:rsidRPr="0041269C">
        <w:rPr>
          <w:bCs/>
          <w:lang w:eastAsia="zh-CN"/>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737766C9" w14:textId="77777777" w:rsidR="0041269C" w:rsidRPr="0041269C" w:rsidRDefault="0041269C" w:rsidP="00B10C4B">
      <w:pPr>
        <w:numPr>
          <w:ilvl w:val="1"/>
          <w:numId w:val="12"/>
        </w:numPr>
        <w:overflowPunct w:val="0"/>
        <w:spacing w:beforeLines="50" w:before="120" w:afterLines="50" w:after="120"/>
        <w:textAlignment w:val="baseline"/>
        <w:rPr>
          <w:bCs/>
          <w:lang w:eastAsia="zh-CN"/>
        </w:rPr>
      </w:pPr>
      <w:r w:rsidRPr="0041269C">
        <w:rPr>
          <w:bCs/>
          <w:lang w:eastAsia="zh-CN"/>
        </w:rPr>
        <w:t>Note: the maximum number of CSI-RS ports per resource remains the same as in Rel-17, i.e. 32</w:t>
      </w:r>
    </w:p>
    <w:p w14:paraId="7FB1841E" w14:textId="28A5C3A1" w:rsidR="006F6B6C" w:rsidRDefault="00FD5709" w:rsidP="00FD5709">
      <w:pPr>
        <w:overflowPunct w:val="0"/>
        <w:spacing w:beforeLines="50" w:before="120" w:afterLines="50" w:after="120"/>
        <w:textAlignment w:val="baseline"/>
        <w:rPr>
          <w:rFonts w:eastAsia="Times New Roman"/>
        </w:rPr>
      </w:pPr>
      <w:r w:rsidRPr="00FD5709">
        <w:rPr>
          <w:rFonts w:eastAsia="Times New Roman"/>
        </w:rPr>
        <w:t xml:space="preserve">In </w:t>
      </w:r>
      <w:r w:rsidR="00E310F6">
        <w:rPr>
          <w:rFonts w:eastAsia="Times New Roman"/>
        </w:rPr>
        <w:t>this contribution</w:t>
      </w:r>
      <w:r w:rsidRPr="00FD5709">
        <w:rPr>
          <w:rFonts w:eastAsia="Times New Roman"/>
        </w:rPr>
        <w:t xml:space="preserve">, </w:t>
      </w:r>
      <w:r w:rsidR="00BE6AAA" w:rsidRPr="00BE6AAA">
        <w:rPr>
          <w:rFonts w:eastAsia="Times New Roman"/>
        </w:rPr>
        <w:t xml:space="preserve">we will </w:t>
      </w:r>
      <w:r w:rsidR="007B7DAE">
        <w:rPr>
          <w:rFonts w:eastAsia="Times New Roman"/>
        </w:rPr>
        <w:t xml:space="preserve">further </w:t>
      </w:r>
      <w:r w:rsidR="00BE6AAA" w:rsidRPr="00BE6AAA">
        <w:rPr>
          <w:rFonts w:eastAsia="Times New Roman"/>
        </w:rPr>
        <w:t xml:space="preserve">discuss some possible DMRS enhancements </w:t>
      </w:r>
      <w:r w:rsidR="00BE6AAA">
        <w:rPr>
          <w:rFonts w:eastAsia="Times New Roman"/>
        </w:rPr>
        <w:t xml:space="preserve">to support </w:t>
      </w:r>
      <w:r w:rsidR="00BE6AAA" w:rsidRPr="00BE6AAA">
        <w:rPr>
          <w:rFonts w:eastAsia="Times New Roman"/>
        </w:rPr>
        <w:t>larger number of orthogonal DMRS ports</w:t>
      </w:r>
      <w:r w:rsidR="00BE6AAA">
        <w:rPr>
          <w:rFonts w:eastAsia="Times New Roman"/>
        </w:rPr>
        <w:t xml:space="preserve"> and </w:t>
      </w:r>
      <w:r w:rsidR="007F4AB8" w:rsidRPr="007F4AB8">
        <w:rPr>
          <w:rFonts w:eastAsia="Times New Roman"/>
        </w:rPr>
        <w:t>DMRS enhancements for 8 Tx UL operation in Rel18</w:t>
      </w:r>
      <w:r w:rsidR="00BE6AAA">
        <w:rPr>
          <w:rFonts w:eastAsia="Times New Roman"/>
        </w:rPr>
        <w:t>.</w:t>
      </w:r>
    </w:p>
    <w:p w14:paraId="1D5487CA" w14:textId="77777777" w:rsidR="00BE6AAA" w:rsidRPr="00FD5709" w:rsidRDefault="00BE6AAA" w:rsidP="00FD5709">
      <w:pPr>
        <w:overflowPunct w:val="0"/>
        <w:spacing w:beforeLines="50" w:before="120" w:afterLines="50" w:after="120"/>
        <w:textAlignment w:val="baseline"/>
        <w:rPr>
          <w:rFonts w:eastAsia="等线"/>
          <w:lang w:eastAsia="zh-CN"/>
        </w:rPr>
      </w:pPr>
    </w:p>
    <w:p w14:paraId="44E12FD6" w14:textId="66B73945" w:rsidR="00E576E8" w:rsidRPr="00E576E8" w:rsidRDefault="00CF20CF" w:rsidP="00EC5AF4">
      <w:pPr>
        <w:pStyle w:val="1"/>
        <w:rPr>
          <w:lang w:eastAsia="zh-CN"/>
        </w:rPr>
      </w:pPr>
      <w:r>
        <w:rPr>
          <w:lang w:eastAsia="zh-CN"/>
        </w:rPr>
        <w:t>Discussion</w:t>
      </w:r>
      <w:r w:rsidR="00EC5AF4">
        <w:rPr>
          <w:lang w:eastAsia="zh-CN"/>
        </w:rPr>
        <w:t xml:space="preserve"> on DMRS enhancement to </w:t>
      </w:r>
      <w:r w:rsidR="00EC5AF4" w:rsidRPr="00EC5AF4">
        <w:rPr>
          <w:szCs w:val="20"/>
          <w:lang w:eastAsia="zh-CN"/>
        </w:rPr>
        <w:t>support lager number of DMRS ports</w:t>
      </w:r>
    </w:p>
    <w:p w14:paraId="47A47ED5" w14:textId="4F4CB920" w:rsidR="000842F7" w:rsidRDefault="00EC5AF4" w:rsidP="00EC5AF4">
      <w:pPr>
        <w:pStyle w:val="2"/>
        <w:ind w:left="576"/>
      </w:pPr>
      <w:r>
        <w:t xml:space="preserve">Candidate DMRS mapping </w:t>
      </w:r>
      <w:r w:rsidR="000842F7">
        <w:t>types</w:t>
      </w:r>
    </w:p>
    <w:p w14:paraId="42CC1FC6" w14:textId="2F04D441" w:rsidR="00B45F9D" w:rsidRDefault="001E7BE1" w:rsidP="000842F7">
      <w:pPr>
        <w:rPr>
          <w:lang w:eastAsia="zh-CN"/>
        </w:rPr>
      </w:pPr>
      <w:r>
        <w:rPr>
          <w:rFonts w:hint="eastAsia"/>
          <w:lang w:eastAsia="zh-CN"/>
        </w:rPr>
        <w:t>In</w:t>
      </w:r>
      <w:r w:rsidR="00011EC7">
        <w:rPr>
          <w:lang w:eastAsia="zh-CN"/>
        </w:rPr>
        <w:t xml:space="preserve"> RAN1 #110</w:t>
      </w:r>
      <w:r>
        <w:rPr>
          <w:lang w:eastAsia="zh-CN"/>
        </w:rPr>
        <w:t xml:space="preserve"> meeting, we have reached an agreement about the candidate method</w:t>
      </w:r>
      <w:r>
        <w:rPr>
          <w:rFonts w:hint="eastAsia"/>
          <w:lang w:eastAsia="zh-CN"/>
        </w:rPr>
        <w:t>s</w:t>
      </w:r>
      <w:r>
        <w:rPr>
          <w:lang w:eastAsia="zh-CN"/>
        </w:rPr>
        <w:t xml:space="preserve"> to increase the </w:t>
      </w:r>
      <w:r w:rsidR="00481DE8">
        <w:rPr>
          <w:lang w:eastAsia="zh-CN"/>
        </w:rPr>
        <w:t xml:space="preserve">supported </w:t>
      </w:r>
      <w:r>
        <w:rPr>
          <w:lang w:eastAsia="zh-CN"/>
        </w:rPr>
        <w:t>number of DMRS ports for PDSCH/</w:t>
      </w:r>
      <w:r>
        <w:rPr>
          <w:rFonts w:hint="eastAsia"/>
          <w:lang w:eastAsia="zh-CN"/>
        </w:rPr>
        <w:t>PUSCH</w:t>
      </w:r>
      <w:r>
        <w:rPr>
          <w:lang w:eastAsia="zh-CN"/>
        </w:rPr>
        <w:t xml:space="preserve"> as following</w:t>
      </w:r>
      <w:r w:rsidR="00E228F7">
        <w:rPr>
          <w:lang w:eastAsia="zh-CN"/>
        </w:rPr>
        <w:t xml:space="preserve"> </w:t>
      </w:r>
      <w:r w:rsidR="00E228F7">
        <w:rPr>
          <w:lang w:eastAsia="zh-CN"/>
        </w:rPr>
        <w:fldChar w:fldCharType="begin"/>
      </w:r>
      <w:r w:rsidR="00E228F7">
        <w:rPr>
          <w:lang w:eastAsia="zh-CN"/>
        </w:rPr>
        <w:instrText xml:space="preserve"> REF _Ref115094569 \r \h </w:instrText>
      </w:r>
      <w:r w:rsidR="00E228F7">
        <w:rPr>
          <w:lang w:eastAsia="zh-CN"/>
        </w:rPr>
      </w:r>
      <w:r w:rsidR="00E228F7">
        <w:rPr>
          <w:lang w:eastAsia="zh-CN"/>
        </w:rPr>
        <w:fldChar w:fldCharType="separate"/>
      </w:r>
      <w:r w:rsidR="00E228F7">
        <w:rPr>
          <w:lang w:eastAsia="zh-CN"/>
        </w:rPr>
        <w:t>[3]</w:t>
      </w:r>
      <w:r w:rsidR="00E228F7">
        <w:rPr>
          <w:lang w:eastAsia="zh-CN"/>
        </w:rPr>
        <w:fldChar w:fldCharType="end"/>
      </w:r>
      <w:r>
        <w:rPr>
          <w:lang w:eastAsia="zh-CN"/>
        </w:rPr>
        <w:t>:</w:t>
      </w:r>
    </w:p>
    <w:p w14:paraId="7258A17F" w14:textId="77777777" w:rsidR="00B45F9D" w:rsidRPr="00B45F9D" w:rsidRDefault="00B45F9D" w:rsidP="00B45F9D">
      <w:pPr>
        <w:rPr>
          <w:rFonts w:eastAsia="Malgun Gothic" w:cs="Times"/>
          <w:b/>
          <w:bCs/>
          <w:i/>
          <w:szCs w:val="20"/>
          <w:highlight w:val="darkYellow"/>
          <w:lang w:eastAsia="ja-JP"/>
        </w:rPr>
      </w:pPr>
      <w:r w:rsidRPr="00B45F9D">
        <w:rPr>
          <w:rFonts w:eastAsia="Malgun Gothic" w:cs="Times"/>
          <w:b/>
          <w:bCs/>
          <w:i/>
          <w:szCs w:val="20"/>
          <w:highlight w:val="darkYellow"/>
          <w:lang w:eastAsia="ja-JP"/>
        </w:rPr>
        <w:t>Working Assumption</w:t>
      </w:r>
    </w:p>
    <w:p w14:paraId="4D388171" w14:textId="77777777" w:rsidR="00B45F9D" w:rsidRPr="00B45F9D" w:rsidRDefault="00B45F9D" w:rsidP="00B45F9D">
      <w:pPr>
        <w:rPr>
          <w:rFonts w:eastAsia="Malgun Gothic" w:cs="Times"/>
          <w:i/>
          <w:szCs w:val="20"/>
          <w:lang w:eastAsia="ja-JP"/>
        </w:rPr>
      </w:pPr>
      <w:r w:rsidRPr="00B45F9D">
        <w:rPr>
          <w:rFonts w:eastAsia="Malgun Gothic" w:cs="Times"/>
          <w:i/>
          <w:szCs w:val="20"/>
          <w:lang w:eastAsia="ja-JP"/>
        </w:rPr>
        <w:t>To increase the number of DMRS ports for PDSCH/PUSCH, support at least Opt.1 (introduce larger FD-OCC length than Rel.15 (e.g. 4 or 6)).</w:t>
      </w:r>
    </w:p>
    <w:p w14:paraId="0BCAB315" w14:textId="77777777" w:rsidR="00B45F9D" w:rsidRPr="00B45F9D" w:rsidRDefault="00B45F9D" w:rsidP="00B45F9D">
      <w:pPr>
        <w:numPr>
          <w:ilvl w:val="0"/>
          <w:numId w:val="28"/>
        </w:numPr>
        <w:rPr>
          <w:rFonts w:eastAsia="Malgun Gothic" w:cs="Times"/>
          <w:i/>
          <w:szCs w:val="20"/>
          <w:lang w:eastAsia="ja-JP"/>
        </w:rPr>
      </w:pPr>
      <w:r w:rsidRPr="00B45F9D">
        <w:rPr>
          <w:rFonts w:eastAsia="Malgun Gothic" w:cs="Times"/>
          <w:i/>
          <w:szCs w:val="20"/>
          <w:lang w:eastAsia="ja-JP"/>
        </w:rPr>
        <w:t>FFS: FD-OCC length for Rel.18 DMRS type 1 and type 2.</w:t>
      </w:r>
    </w:p>
    <w:p w14:paraId="11146D23" w14:textId="250377F5" w:rsidR="00B45F9D" w:rsidRPr="00B45F9D" w:rsidRDefault="00B45F9D" w:rsidP="000842F7">
      <w:pPr>
        <w:numPr>
          <w:ilvl w:val="0"/>
          <w:numId w:val="28"/>
        </w:numPr>
        <w:rPr>
          <w:rFonts w:eastAsia="Malgun Gothic" w:cs="Times"/>
          <w:i/>
          <w:szCs w:val="20"/>
          <w:lang w:eastAsia="ja-JP"/>
        </w:rPr>
      </w:pPr>
      <w:r w:rsidRPr="00B45F9D">
        <w:rPr>
          <w:rFonts w:eastAsia="Malgun Gothic" w:cs="Times"/>
          <w:i/>
          <w:szCs w:val="20"/>
          <w:lang w:eastAsia="ja-JP"/>
        </w:rPr>
        <w:t>FFS: Whether it is needed to handle potential performance issues of Opt 1. For example, study if there is performance loss in case of large delay spread scenario. If needed, how (e.g. additionally support other options).</w:t>
      </w:r>
    </w:p>
    <w:p w14:paraId="473D5F6D" w14:textId="78FB50DF" w:rsidR="006A3712" w:rsidRPr="006A3712" w:rsidRDefault="00011EC7" w:rsidP="000842F7">
      <w:pPr>
        <w:rPr>
          <w:rFonts w:eastAsiaTheme="minorEastAsia"/>
          <w:color w:val="FF0000"/>
          <w:lang w:eastAsia="zh-CN"/>
        </w:rPr>
      </w:pPr>
      <w:r>
        <w:rPr>
          <w:lang w:eastAsia="zh-CN"/>
        </w:rPr>
        <w:lastRenderedPageBreak/>
        <w:t xml:space="preserve">In </w:t>
      </w:r>
      <w:r w:rsidR="00FE60C3">
        <w:rPr>
          <w:lang w:eastAsia="zh-CN"/>
        </w:rPr>
        <w:t>last meeting</w:t>
      </w:r>
      <w:r>
        <w:rPr>
          <w:lang w:eastAsia="zh-CN"/>
        </w:rPr>
        <w:t xml:space="preserve">, almost all the companies </w:t>
      </w:r>
      <w:r w:rsidR="00DA2C9D">
        <w:rPr>
          <w:lang w:eastAsia="zh-CN"/>
        </w:rPr>
        <w:t xml:space="preserve">were fine with </w:t>
      </w:r>
      <w:r>
        <w:rPr>
          <w:lang w:eastAsia="zh-CN"/>
        </w:rPr>
        <w:t>Opt.1 while</w:t>
      </w:r>
      <w:r w:rsidR="00DA2C9D">
        <w:rPr>
          <w:lang w:eastAsia="zh-CN"/>
        </w:rPr>
        <w:t xml:space="preserve"> only a few companies</w:t>
      </w:r>
      <w:r>
        <w:rPr>
          <w:lang w:eastAsia="zh-CN"/>
        </w:rPr>
        <w:t xml:space="preserve"> prefer</w:t>
      </w:r>
      <w:r w:rsidR="00DA2C9D">
        <w:rPr>
          <w:lang w:eastAsia="zh-CN"/>
        </w:rPr>
        <w:t>red</w:t>
      </w:r>
      <w:r w:rsidR="00FE60C3">
        <w:rPr>
          <w:lang w:eastAsia="zh-CN"/>
        </w:rPr>
        <w:t xml:space="preserve"> to support opt.5, in which TD-OCC is used over front DMRS symbol(s) and additional DMRS symbol(s)</w:t>
      </w:r>
      <w:r w:rsidR="00777809">
        <w:rPr>
          <w:lang w:eastAsia="zh-CN"/>
        </w:rPr>
        <w:t xml:space="preserve"> combined with FD-OCC and FDM</w:t>
      </w:r>
      <w:r w:rsidR="00FE60C3">
        <w:rPr>
          <w:lang w:eastAsia="zh-CN"/>
        </w:rPr>
        <w:t>.</w:t>
      </w:r>
      <w:r w:rsidR="00777809">
        <w:rPr>
          <w:lang w:eastAsia="zh-CN"/>
        </w:rPr>
        <w:t xml:space="preserve"> From our understanding, the intention of opt.5 is to improve the performance of channel estimation when there is large </w:t>
      </w:r>
      <w:r w:rsidR="00777809" w:rsidRPr="00777809">
        <w:rPr>
          <w:lang w:eastAsia="zh-CN"/>
        </w:rPr>
        <w:t xml:space="preserve">delay spread </w:t>
      </w:r>
      <w:r w:rsidR="00777809">
        <w:rPr>
          <w:lang w:eastAsia="zh-CN"/>
        </w:rPr>
        <w:t>and/or</w:t>
      </w:r>
      <w:r w:rsidR="00777809" w:rsidRPr="00777809">
        <w:rPr>
          <w:lang w:eastAsia="zh-CN"/>
        </w:rPr>
        <w:t xml:space="preserve"> Doppler spread</w:t>
      </w:r>
      <w:r w:rsidR="00777809">
        <w:rPr>
          <w:lang w:eastAsia="zh-CN"/>
        </w:rPr>
        <w:t xml:space="preserve">. We cannot agree with this because, first, there is increasing DMRS overhead which is not allowed based on the work item. Secondly, </w:t>
      </w:r>
      <w:r w:rsidR="00556CAA" w:rsidRPr="00556CAA">
        <w:rPr>
          <w:lang w:eastAsia="zh-CN"/>
        </w:rPr>
        <w:t>faster demodulation of PDSCH/PUSCH</w:t>
      </w:r>
      <w:r w:rsidR="00556CAA">
        <w:rPr>
          <w:lang w:eastAsia="zh-CN"/>
        </w:rPr>
        <w:t>, an important feature of legacy DMRS design,</w:t>
      </w:r>
      <w:r w:rsidR="00556CAA" w:rsidRPr="00556CAA">
        <w:rPr>
          <w:lang w:eastAsia="zh-CN"/>
        </w:rPr>
        <w:t xml:space="preserve"> will not be support</w:t>
      </w:r>
      <w:r w:rsidR="00556CAA">
        <w:rPr>
          <w:lang w:eastAsia="zh-CN"/>
        </w:rPr>
        <w:t xml:space="preserve">ed. </w:t>
      </w:r>
      <w:r w:rsidR="00556CAA" w:rsidRPr="00C718D4">
        <w:rPr>
          <w:lang w:eastAsia="zh-CN"/>
        </w:rPr>
        <w:t>What’s more, opt.1 has less performance loss in case of large delay spread scenario and high UE velocity among all these candidate DMRS patterns based on our evaluation results in our</w:t>
      </w:r>
      <w:r w:rsidR="00E228F7" w:rsidRPr="00C718D4">
        <w:rPr>
          <w:lang w:eastAsia="zh-CN"/>
        </w:rPr>
        <w:t xml:space="preserve"> contribution in last meeting </w:t>
      </w:r>
      <w:r w:rsidR="00E228F7" w:rsidRPr="00C718D4">
        <w:rPr>
          <w:lang w:eastAsia="zh-CN"/>
        </w:rPr>
        <w:fldChar w:fldCharType="begin"/>
      </w:r>
      <w:r w:rsidR="00E228F7" w:rsidRPr="00C718D4">
        <w:rPr>
          <w:lang w:eastAsia="zh-CN"/>
        </w:rPr>
        <w:instrText xml:space="preserve"> REF _Ref115094550 \r \h </w:instrText>
      </w:r>
      <w:r w:rsidR="00E228F7" w:rsidRPr="00C718D4">
        <w:rPr>
          <w:lang w:eastAsia="zh-CN"/>
        </w:rPr>
      </w:r>
      <w:r w:rsidR="00E228F7" w:rsidRPr="00C718D4">
        <w:rPr>
          <w:lang w:eastAsia="zh-CN"/>
        </w:rPr>
        <w:fldChar w:fldCharType="separate"/>
      </w:r>
      <w:r w:rsidR="00E228F7" w:rsidRPr="00C718D4">
        <w:rPr>
          <w:lang w:eastAsia="zh-CN"/>
        </w:rPr>
        <w:t>[5]</w:t>
      </w:r>
      <w:r w:rsidR="00E228F7" w:rsidRPr="00C718D4">
        <w:rPr>
          <w:lang w:eastAsia="zh-CN"/>
        </w:rPr>
        <w:fldChar w:fldCharType="end"/>
      </w:r>
      <w:r w:rsidR="000A6DBF" w:rsidRPr="00C718D4">
        <w:rPr>
          <w:lang w:eastAsia="zh-CN"/>
        </w:rPr>
        <w:t>.</w:t>
      </w:r>
      <w:r w:rsidR="000A6DBF">
        <w:rPr>
          <w:color w:val="FF0000"/>
          <w:lang w:eastAsia="zh-CN"/>
        </w:rPr>
        <w:t xml:space="preserve"> </w:t>
      </w:r>
      <w:r w:rsidR="00556CAA">
        <w:rPr>
          <w:lang w:eastAsia="zh-CN"/>
        </w:rPr>
        <w:t xml:space="preserve">For convenience, the </w:t>
      </w:r>
      <w:r w:rsidR="00556CAA" w:rsidRPr="00556CAA">
        <w:rPr>
          <w:lang w:eastAsia="zh-CN"/>
        </w:rPr>
        <w:t xml:space="preserve">evaluation results is attached in </w:t>
      </w:r>
      <w:r w:rsidR="00556CAA">
        <w:rPr>
          <w:lang w:eastAsia="zh-CN"/>
        </w:rPr>
        <w:t xml:space="preserve">the </w:t>
      </w:r>
      <w:r w:rsidR="00556CAA" w:rsidRPr="00556CAA">
        <w:rPr>
          <w:lang w:eastAsia="zh-CN"/>
        </w:rPr>
        <w:t xml:space="preserve">Appendix </w:t>
      </w:r>
      <w:r w:rsidR="00556CAA">
        <w:rPr>
          <w:lang w:eastAsia="zh-CN"/>
        </w:rPr>
        <w:t>part</w:t>
      </w:r>
      <w:r w:rsidR="00556CAA" w:rsidRPr="00556CAA">
        <w:rPr>
          <w:lang w:eastAsia="zh-CN"/>
        </w:rPr>
        <w:t>.</w:t>
      </w:r>
      <w:r w:rsidR="00556CAA">
        <w:rPr>
          <w:lang w:eastAsia="zh-CN"/>
        </w:rPr>
        <w:t xml:space="preserve"> </w:t>
      </w:r>
      <w:r w:rsidR="00C718D4">
        <w:rPr>
          <w:lang w:eastAsia="zh-CN"/>
        </w:rPr>
        <w:t xml:space="preserve">We are OK to further discuss whether/how to improve the performance loss of Opt.1, while we don’t think applying TD-OCC over </w:t>
      </w:r>
      <w:r w:rsidR="00C718D4" w:rsidRPr="00C718D4">
        <w:rPr>
          <w:lang w:eastAsia="zh-CN"/>
        </w:rPr>
        <w:t>front DMRS symbol(s) and additional DMRS symbol(s)</w:t>
      </w:r>
      <w:r w:rsidR="00C718D4">
        <w:rPr>
          <w:lang w:eastAsia="zh-CN"/>
        </w:rPr>
        <w:t xml:space="preserve"> to improve the channel estimation is good idea. </w:t>
      </w:r>
      <w:r w:rsidR="00556CAA">
        <w:rPr>
          <w:lang w:eastAsia="zh-CN"/>
        </w:rPr>
        <w:t>Therefore, this working assump</w:t>
      </w:r>
      <w:r w:rsidR="00C718D4">
        <w:rPr>
          <w:lang w:eastAsia="zh-CN"/>
        </w:rPr>
        <w:t>tion can be the final agreement.</w:t>
      </w:r>
    </w:p>
    <w:p w14:paraId="0249DE23" w14:textId="1DE3A24B" w:rsidR="003C4223" w:rsidRPr="00777809" w:rsidRDefault="003C4223" w:rsidP="000842F7">
      <w:pPr>
        <w:rPr>
          <w:lang w:eastAsia="zh-CN"/>
        </w:rPr>
      </w:pPr>
    </w:p>
    <w:p w14:paraId="5D1597FE" w14:textId="1FF87F27" w:rsidR="00FE63F2" w:rsidRDefault="005A4306" w:rsidP="000842F7">
      <w:pPr>
        <w:rPr>
          <w:b/>
          <w:i/>
          <w:lang w:eastAsia="zh-CN"/>
        </w:rPr>
      </w:pPr>
      <w:r w:rsidRPr="00FE63F2">
        <w:rPr>
          <w:rFonts w:hint="eastAsia"/>
          <w:b/>
          <w:i/>
          <w:lang w:eastAsia="zh-CN"/>
        </w:rPr>
        <w:t>P</w:t>
      </w:r>
      <w:r w:rsidR="008B6CF0" w:rsidRPr="00FE63F2">
        <w:rPr>
          <w:b/>
          <w:i/>
          <w:lang w:eastAsia="zh-CN"/>
        </w:rPr>
        <w:t>roposal</w:t>
      </w:r>
      <w:r w:rsidR="00AE23F7">
        <w:rPr>
          <w:b/>
          <w:i/>
          <w:lang w:eastAsia="zh-CN"/>
        </w:rPr>
        <w:t xml:space="preserve"> 1</w:t>
      </w:r>
      <w:r w:rsidR="003D34ED">
        <w:rPr>
          <w:b/>
          <w:i/>
          <w:lang w:eastAsia="zh-CN"/>
        </w:rPr>
        <w:t xml:space="preserve">: </w:t>
      </w:r>
      <w:r w:rsidR="00C33281">
        <w:rPr>
          <w:b/>
          <w:i/>
          <w:lang w:eastAsia="zh-CN"/>
        </w:rPr>
        <w:t>Take</w:t>
      </w:r>
      <w:r w:rsidR="00C718D4">
        <w:rPr>
          <w:b/>
          <w:i/>
          <w:lang w:eastAsia="zh-CN"/>
        </w:rPr>
        <w:t xml:space="preserve"> the work assumption</w:t>
      </w:r>
      <w:r w:rsidR="00544143">
        <w:rPr>
          <w:b/>
          <w:i/>
          <w:lang w:eastAsia="zh-CN"/>
        </w:rPr>
        <w:t xml:space="preserve"> that support Opt.1</w:t>
      </w:r>
      <w:r w:rsidR="00C718D4">
        <w:rPr>
          <w:b/>
          <w:i/>
          <w:lang w:eastAsia="zh-CN"/>
        </w:rPr>
        <w:t xml:space="preserve"> as agreement.</w:t>
      </w:r>
    </w:p>
    <w:p w14:paraId="5A350857" w14:textId="77777777" w:rsidR="00C718D4" w:rsidRPr="00C718D4" w:rsidRDefault="00C718D4" w:rsidP="000842F7">
      <w:pPr>
        <w:rPr>
          <w:rFonts w:eastAsiaTheme="minorEastAsia"/>
          <w:lang w:eastAsia="zh-CN"/>
        </w:rPr>
      </w:pPr>
    </w:p>
    <w:p w14:paraId="7F9A64A0" w14:textId="319FFBE8" w:rsidR="00AE0819" w:rsidRDefault="00B45F9D" w:rsidP="00EC5AF4">
      <w:pPr>
        <w:pStyle w:val="2"/>
        <w:ind w:left="576"/>
      </w:pPr>
      <w:r>
        <w:t xml:space="preserve">The </w:t>
      </w:r>
      <w:r w:rsidR="00B1211E">
        <w:t>length</w:t>
      </w:r>
      <w:r w:rsidR="00DA3426">
        <w:t xml:space="preserve"> of OCC</w:t>
      </w:r>
      <w:r>
        <w:t xml:space="preserve"> for enhance FD-OCC</w:t>
      </w:r>
    </w:p>
    <w:p w14:paraId="32A24426" w14:textId="3E0513EC" w:rsidR="006F4CB3" w:rsidRDefault="006F4CB3" w:rsidP="006F4CB3">
      <w:pPr>
        <w:rPr>
          <w:lang w:eastAsia="zh-CN"/>
        </w:rPr>
      </w:pPr>
      <w:r>
        <w:rPr>
          <w:rFonts w:hint="eastAsia"/>
          <w:lang w:eastAsia="zh-CN"/>
        </w:rPr>
        <w:t>In</w:t>
      </w:r>
      <w:r>
        <w:rPr>
          <w:lang w:eastAsia="zh-CN"/>
        </w:rPr>
        <w:t xml:space="preserve"> RAN1 #110 meeting, </w:t>
      </w:r>
      <w:r w:rsidR="009511AF">
        <w:rPr>
          <w:lang w:eastAsia="zh-CN"/>
        </w:rPr>
        <w:t>there is</w:t>
      </w:r>
      <w:r>
        <w:rPr>
          <w:lang w:eastAsia="zh-CN"/>
        </w:rPr>
        <w:t xml:space="preserve"> an agreement about the </w:t>
      </w:r>
      <w:r w:rsidR="009511AF">
        <w:rPr>
          <w:lang w:eastAsia="zh-CN"/>
        </w:rPr>
        <w:t>length of OCC</w:t>
      </w:r>
      <w:r>
        <w:rPr>
          <w:lang w:eastAsia="zh-CN"/>
        </w:rPr>
        <w:t xml:space="preserve"> </w:t>
      </w:r>
      <w:r w:rsidR="009511AF">
        <w:rPr>
          <w:lang w:eastAsia="zh-CN"/>
        </w:rPr>
        <w:t xml:space="preserve">for Opt.1 </w:t>
      </w:r>
      <w:r>
        <w:rPr>
          <w:lang w:eastAsia="zh-CN"/>
        </w:rPr>
        <w:t>as following</w:t>
      </w:r>
      <w:r w:rsidR="00E228F7">
        <w:rPr>
          <w:lang w:eastAsia="zh-CN"/>
        </w:rPr>
        <w:t xml:space="preserve"> </w:t>
      </w:r>
      <w:r w:rsidR="00E228F7">
        <w:rPr>
          <w:lang w:eastAsia="zh-CN"/>
        </w:rPr>
        <w:fldChar w:fldCharType="begin"/>
      </w:r>
      <w:r w:rsidR="00E228F7">
        <w:rPr>
          <w:lang w:eastAsia="zh-CN"/>
        </w:rPr>
        <w:instrText xml:space="preserve"> REF _Ref115094569 \r \h </w:instrText>
      </w:r>
      <w:r w:rsidR="00E228F7">
        <w:rPr>
          <w:lang w:eastAsia="zh-CN"/>
        </w:rPr>
      </w:r>
      <w:r w:rsidR="00E228F7">
        <w:rPr>
          <w:lang w:eastAsia="zh-CN"/>
        </w:rPr>
        <w:fldChar w:fldCharType="separate"/>
      </w:r>
      <w:r w:rsidR="00E228F7">
        <w:rPr>
          <w:lang w:eastAsia="zh-CN"/>
        </w:rPr>
        <w:t>[3]</w:t>
      </w:r>
      <w:r w:rsidR="00E228F7">
        <w:rPr>
          <w:lang w:eastAsia="zh-CN"/>
        </w:rPr>
        <w:fldChar w:fldCharType="end"/>
      </w:r>
      <w:r>
        <w:rPr>
          <w:lang w:eastAsia="zh-CN"/>
        </w:rPr>
        <w:t>:</w:t>
      </w:r>
    </w:p>
    <w:p w14:paraId="7527325E" w14:textId="77777777" w:rsidR="006F4CB3" w:rsidRPr="006F4CB3" w:rsidRDefault="006F4CB3" w:rsidP="006F4CB3">
      <w:pPr>
        <w:rPr>
          <w:rFonts w:eastAsia="Malgun Gothic" w:cs="Times"/>
          <w:b/>
          <w:bCs/>
          <w:i/>
          <w:szCs w:val="20"/>
          <w:highlight w:val="green"/>
          <w:lang w:eastAsia="ja-JP"/>
        </w:rPr>
      </w:pPr>
      <w:r w:rsidRPr="006F4CB3">
        <w:rPr>
          <w:rFonts w:eastAsia="Malgun Gothic" w:cs="Times"/>
          <w:b/>
          <w:bCs/>
          <w:i/>
          <w:szCs w:val="20"/>
          <w:highlight w:val="green"/>
          <w:lang w:eastAsia="ja-JP"/>
        </w:rPr>
        <w:t>Agreement</w:t>
      </w:r>
    </w:p>
    <w:p w14:paraId="7BC427EC" w14:textId="77777777" w:rsidR="006F4CB3" w:rsidRPr="006F4CB3" w:rsidRDefault="006F4CB3" w:rsidP="006F4CB3">
      <w:pPr>
        <w:rPr>
          <w:rFonts w:eastAsia="Malgun Gothic" w:cs="Times"/>
          <w:i/>
          <w:szCs w:val="20"/>
          <w:lang w:eastAsia="ja-JP"/>
        </w:rPr>
      </w:pPr>
      <w:r w:rsidRPr="006F4CB3">
        <w:rPr>
          <w:rFonts w:eastAsia="Malgun Gothic" w:cs="Times"/>
          <w:i/>
          <w:szCs w:val="20"/>
          <w:lang w:eastAsia="ja-JP"/>
        </w:rPr>
        <w:t>For enhanced FD-OCC length for DMRS of PDSCH/PUSCH, support the following FD-OCC length:</w:t>
      </w:r>
    </w:p>
    <w:p w14:paraId="2F3C789B" w14:textId="77777777" w:rsidR="006F4CB3" w:rsidRPr="006F4CB3" w:rsidRDefault="006F4CB3" w:rsidP="006F4CB3">
      <w:pPr>
        <w:numPr>
          <w:ilvl w:val="0"/>
          <w:numId w:val="28"/>
        </w:numPr>
        <w:rPr>
          <w:rFonts w:eastAsia="Malgun Gothic" w:cs="Times"/>
          <w:i/>
          <w:szCs w:val="20"/>
          <w:lang w:eastAsia="ja-JP"/>
        </w:rPr>
      </w:pPr>
      <w:r w:rsidRPr="006F4CB3">
        <w:rPr>
          <w:rFonts w:eastAsia="Malgun Gothic" w:cs="Times"/>
          <w:i/>
          <w:szCs w:val="20"/>
          <w:lang w:eastAsia="ja-JP"/>
        </w:rPr>
        <w:t>For Rel.18 DMRS type 1, down select from the following in RAN1#110bis-e:</w:t>
      </w:r>
    </w:p>
    <w:p w14:paraId="3DEB8D21" w14:textId="77777777" w:rsidR="006F4CB3" w:rsidRPr="006F4CB3" w:rsidRDefault="006F4CB3" w:rsidP="006F4CB3">
      <w:pPr>
        <w:numPr>
          <w:ilvl w:val="1"/>
          <w:numId w:val="28"/>
        </w:numPr>
        <w:rPr>
          <w:rFonts w:eastAsia="Malgun Gothic" w:cs="Times"/>
          <w:i/>
          <w:szCs w:val="20"/>
          <w:lang w:eastAsia="ja-JP"/>
        </w:rPr>
      </w:pPr>
      <w:r w:rsidRPr="006F4CB3">
        <w:rPr>
          <w:rFonts w:eastAsia="Malgun Gothic" w:cs="Times"/>
          <w:i/>
          <w:szCs w:val="20"/>
          <w:lang w:eastAsia="ja-JP"/>
        </w:rPr>
        <w:t>Opt.1-1: Length 6 FD-OCC is applied to 6 REs of DMRS within a PRB within an CDM group</w:t>
      </w:r>
    </w:p>
    <w:p w14:paraId="1091F505" w14:textId="77777777" w:rsidR="006F4CB3" w:rsidRPr="006F4CB3" w:rsidRDefault="006F4CB3" w:rsidP="006F4CB3">
      <w:pPr>
        <w:numPr>
          <w:ilvl w:val="1"/>
          <w:numId w:val="28"/>
        </w:numPr>
        <w:rPr>
          <w:rFonts w:eastAsia="Malgun Gothic" w:cs="Times"/>
          <w:i/>
          <w:szCs w:val="20"/>
          <w:lang w:eastAsia="ja-JP"/>
        </w:rPr>
      </w:pPr>
      <w:r w:rsidRPr="006F4CB3">
        <w:rPr>
          <w:rFonts w:eastAsia="Malgun Gothic" w:cs="Times"/>
          <w:i/>
          <w:szCs w:val="20"/>
          <w:lang w:eastAsia="ja-JP"/>
        </w:rPr>
        <w:t>Opt.1-2: Length 4 FD-OCC is applied to 4 REs of DMRS within a PRB or across consecutive PRBs within an CDM group</w:t>
      </w:r>
    </w:p>
    <w:p w14:paraId="4A7185FA" w14:textId="77777777" w:rsidR="006F4CB3" w:rsidRPr="006F4CB3" w:rsidRDefault="006F4CB3" w:rsidP="006F4CB3">
      <w:pPr>
        <w:numPr>
          <w:ilvl w:val="0"/>
          <w:numId w:val="28"/>
        </w:numPr>
        <w:rPr>
          <w:rFonts w:eastAsia="Malgun Gothic" w:cs="Times"/>
          <w:i/>
          <w:szCs w:val="20"/>
          <w:lang w:eastAsia="ja-JP"/>
        </w:rPr>
      </w:pPr>
      <w:r w:rsidRPr="006F4CB3">
        <w:rPr>
          <w:rFonts w:eastAsia="Malgun Gothic" w:cs="Times"/>
          <w:i/>
          <w:szCs w:val="20"/>
          <w:lang w:eastAsia="ja-JP"/>
        </w:rPr>
        <w:t>For Rel.18 DMRS type 2:</w:t>
      </w:r>
    </w:p>
    <w:p w14:paraId="002D9467" w14:textId="77777777" w:rsidR="006F4CB3" w:rsidRPr="006F4CB3" w:rsidRDefault="006F4CB3" w:rsidP="006F4CB3">
      <w:pPr>
        <w:numPr>
          <w:ilvl w:val="1"/>
          <w:numId w:val="28"/>
        </w:numPr>
        <w:rPr>
          <w:rFonts w:eastAsia="Malgun Gothic" w:cs="Times"/>
          <w:i/>
          <w:szCs w:val="20"/>
          <w:lang w:eastAsia="ja-JP"/>
        </w:rPr>
      </w:pPr>
      <w:r w:rsidRPr="006F4CB3">
        <w:rPr>
          <w:rFonts w:eastAsia="Malgun Gothic" w:cs="Times"/>
          <w:i/>
          <w:szCs w:val="20"/>
          <w:lang w:eastAsia="ja-JP"/>
        </w:rPr>
        <w:t>Length 4 FD-OCC is applied to 4 REs of DMRS within a PRB within an CDM group</w:t>
      </w:r>
    </w:p>
    <w:p w14:paraId="6FA2D8F4" w14:textId="77777777" w:rsidR="006F4CB3" w:rsidRPr="006F4CB3" w:rsidRDefault="006F4CB3" w:rsidP="006F4CB3">
      <w:pPr>
        <w:numPr>
          <w:ilvl w:val="1"/>
          <w:numId w:val="28"/>
        </w:numPr>
        <w:rPr>
          <w:rFonts w:eastAsia="Malgun Gothic" w:cs="Times"/>
          <w:i/>
          <w:szCs w:val="20"/>
          <w:lang w:eastAsia="ja-JP"/>
        </w:rPr>
      </w:pPr>
      <w:r w:rsidRPr="006F4CB3">
        <w:rPr>
          <w:rFonts w:eastAsia="Malgun Gothic" w:cs="Times"/>
          <w:i/>
          <w:szCs w:val="20"/>
          <w:lang w:eastAsia="ja-JP"/>
        </w:rPr>
        <w:t>FFS: Support of length 6 FD-OCC</w:t>
      </w:r>
    </w:p>
    <w:p w14:paraId="1F872344" w14:textId="0C3B6E55" w:rsidR="00A71EC2" w:rsidRDefault="00CD0515" w:rsidP="00372FAF">
      <w:pPr>
        <w:rPr>
          <w:rFonts w:eastAsiaTheme="minorEastAsia"/>
          <w:lang w:eastAsia="zh-CN"/>
        </w:rPr>
      </w:pPr>
      <w:r w:rsidRPr="00CD0515">
        <w:rPr>
          <w:rFonts w:eastAsiaTheme="minorEastAsia" w:hint="eastAsia"/>
          <w:lang w:eastAsia="zh-CN"/>
        </w:rPr>
        <w:t>A</w:t>
      </w:r>
      <w:r w:rsidRPr="00CD0515">
        <w:rPr>
          <w:rFonts w:eastAsiaTheme="minorEastAsia"/>
          <w:lang w:eastAsia="zh-CN"/>
        </w:rPr>
        <w:t>t first,</w:t>
      </w:r>
      <w:r>
        <w:rPr>
          <w:rFonts w:eastAsiaTheme="minorEastAsia"/>
          <w:lang w:eastAsia="zh-CN"/>
        </w:rPr>
        <w:t xml:space="preserve"> there will be scheduling restriction if length 4 OCC is applied to DMRS type1 to double the </w:t>
      </w:r>
      <w:r w:rsidR="00A71EC2">
        <w:rPr>
          <w:rFonts w:eastAsiaTheme="minorEastAsia"/>
          <w:lang w:eastAsia="zh-CN"/>
        </w:rPr>
        <w:t xml:space="preserve">supported </w:t>
      </w:r>
      <w:r>
        <w:rPr>
          <w:rFonts w:eastAsiaTheme="minorEastAsia"/>
          <w:lang w:eastAsia="zh-CN"/>
        </w:rPr>
        <w:t>number of DMRS ports because of the</w:t>
      </w:r>
      <w:r w:rsidRPr="00CD0515">
        <w:rPr>
          <w:rFonts w:eastAsiaTheme="minorEastAsia"/>
          <w:lang w:eastAsia="zh-CN"/>
        </w:rPr>
        <w:t xml:space="preserve"> orphan R</w:t>
      </w:r>
      <w:r>
        <w:rPr>
          <w:rFonts w:eastAsiaTheme="minorEastAsia"/>
          <w:lang w:eastAsia="zh-CN"/>
        </w:rPr>
        <w:t>Es.</w:t>
      </w:r>
      <w:r w:rsidR="00A71EC2">
        <w:rPr>
          <w:rFonts w:eastAsiaTheme="minorEastAsia"/>
          <w:lang w:eastAsia="zh-CN"/>
        </w:rPr>
        <w:t xml:space="preserve"> While</w:t>
      </w:r>
      <w:r>
        <w:rPr>
          <w:rFonts w:eastAsiaTheme="minorEastAsia"/>
          <w:lang w:eastAsia="zh-CN"/>
        </w:rPr>
        <w:t xml:space="preserve">, the channel estimation performance of length 4 FD-OCC is </w:t>
      </w:r>
      <w:r w:rsidR="00A71EC2" w:rsidRPr="00A71EC2">
        <w:rPr>
          <w:rFonts w:eastAsiaTheme="minorEastAsia"/>
          <w:lang w:eastAsia="zh-CN"/>
        </w:rPr>
        <w:t xml:space="preserve">usually </w:t>
      </w:r>
      <w:r>
        <w:rPr>
          <w:rFonts w:eastAsiaTheme="minorEastAsia"/>
          <w:lang w:eastAsia="zh-CN"/>
        </w:rPr>
        <w:t xml:space="preserve">better than that of length-6 FD-OCC when there are many UEs because the shorter OCC has </w:t>
      </w:r>
      <w:r w:rsidRPr="00CD0515">
        <w:rPr>
          <w:rFonts w:eastAsiaTheme="minorEastAsia"/>
          <w:lang w:eastAsia="zh-CN"/>
        </w:rPr>
        <w:t>strong</w:t>
      </w:r>
      <w:r w:rsidR="00A71EC2">
        <w:rPr>
          <w:rFonts w:eastAsiaTheme="minorEastAsia"/>
          <w:lang w:eastAsia="zh-CN"/>
        </w:rPr>
        <w:t>er</w:t>
      </w:r>
      <w:r w:rsidRPr="00CD0515">
        <w:rPr>
          <w:rFonts w:eastAsiaTheme="minorEastAsia"/>
          <w:lang w:eastAsia="zh-CN"/>
        </w:rPr>
        <w:t xml:space="preserve"> capacity of resisting </w:t>
      </w:r>
      <w:r>
        <w:rPr>
          <w:rFonts w:eastAsiaTheme="minorEastAsia"/>
          <w:lang w:eastAsia="zh-CN"/>
        </w:rPr>
        <w:t>interference.</w:t>
      </w:r>
      <w:r w:rsidR="00A71EC2">
        <w:rPr>
          <w:rFonts w:eastAsiaTheme="minorEastAsia"/>
          <w:lang w:eastAsia="zh-CN"/>
        </w:rPr>
        <w:t xml:space="preserve"> Considering that R18 DMRS is mainly proposed to support co-scheduling more UEs in MU-MIMO, we prefer to support length 4 FD-OCC because of the </w:t>
      </w:r>
      <w:r w:rsidR="00A71EC2" w:rsidRPr="00A71EC2">
        <w:rPr>
          <w:rFonts w:eastAsiaTheme="minorEastAsia"/>
          <w:lang w:eastAsia="zh-CN"/>
        </w:rPr>
        <w:t>stronger capacity of resisting interference</w:t>
      </w:r>
      <w:r w:rsidR="00A71EC2">
        <w:rPr>
          <w:rFonts w:eastAsiaTheme="minorEastAsia"/>
          <w:lang w:eastAsia="zh-CN"/>
        </w:rPr>
        <w:t>.</w:t>
      </w:r>
    </w:p>
    <w:p w14:paraId="4F689757" w14:textId="43276489" w:rsidR="007E48D6" w:rsidRPr="00A71EC2" w:rsidRDefault="00A71EC2" w:rsidP="00372FAF">
      <w:pPr>
        <w:rPr>
          <w:rFonts w:eastAsiaTheme="minorEastAsia"/>
          <w:b/>
          <w:i/>
          <w:lang w:eastAsia="zh-CN"/>
        </w:rPr>
      </w:pPr>
      <w:r>
        <w:rPr>
          <w:rFonts w:eastAsiaTheme="minorEastAsia"/>
          <w:b/>
          <w:i/>
          <w:lang w:eastAsia="zh-CN"/>
        </w:rPr>
        <w:t>Proposal</w:t>
      </w:r>
      <w:r w:rsidR="00317812">
        <w:rPr>
          <w:rFonts w:eastAsiaTheme="minorEastAsia"/>
          <w:b/>
          <w:i/>
          <w:lang w:eastAsia="zh-CN"/>
        </w:rPr>
        <w:t xml:space="preserve"> 2</w:t>
      </w:r>
      <w:r w:rsidR="00A53711" w:rsidRPr="00A53711">
        <w:rPr>
          <w:rFonts w:eastAsiaTheme="minorEastAsia"/>
          <w:b/>
          <w:i/>
          <w:lang w:eastAsia="zh-CN"/>
        </w:rPr>
        <w:t>:</w:t>
      </w:r>
      <w:r w:rsidRPr="00A71EC2">
        <w:t xml:space="preserve"> </w:t>
      </w:r>
      <w:r>
        <w:rPr>
          <w:rFonts w:eastAsiaTheme="minorEastAsia"/>
          <w:b/>
          <w:i/>
          <w:lang w:eastAsia="zh-CN"/>
        </w:rPr>
        <w:t>W</w:t>
      </w:r>
      <w:r w:rsidRPr="00A71EC2">
        <w:rPr>
          <w:rFonts w:eastAsiaTheme="minorEastAsia"/>
          <w:b/>
          <w:i/>
          <w:lang w:eastAsia="zh-CN"/>
        </w:rPr>
        <w:t>e prefer length 4 FD-OCC</w:t>
      </w:r>
      <w:r>
        <w:rPr>
          <w:rFonts w:eastAsiaTheme="minorEastAsia"/>
          <w:b/>
          <w:i/>
          <w:lang w:eastAsia="zh-CN"/>
        </w:rPr>
        <w:t xml:space="preserve"> for Rel.18 DMRS type1.</w:t>
      </w:r>
    </w:p>
    <w:p w14:paraId="793FFF2B" w14:textId="66DA62CC" w:rsidR="00C079BD" w:rsidRDefault="00C079BD" w:rsidP="00372FAF"/>
    <w:p w14:paraId="37DFE97C" w14:textId="11ADBB0D" w:rsidR="00D24D28" w:rsidRDefault="00D24D28" w:rsidP="00D24D28">
      <w:pPr>
        <w:pStyle w:val="2"/>
        <w:ind w:left="576"/>
      </w:pPr>
      <w:r>
        <w:t>Co</w:t>
      </w:r>
      <w:r w:rsidRPr="00EC5AF4">
        <w:t xml:space="preserve">existence </w:t>
      </w:r>
      <w:r>
        <w:t>of</w:t>
      </w:r>
      <w:r w:rsidRPr="00EC5AF4">
        <w:t xml:space="preserve"> legacy UE and R18 UE</w:t>
      </w:r>
    </w:p>
    <w:p w14:paraId="4F3A9B75" w14:textId="24114873" w:rsidR="00D24D28" w:rsidRPr="00FD6172" w:rsidRDefault="00D20811" w:rsidP="00D24D28">
      <w:pPr>
        <w:rPr>
          <w:rFonts w:eastAsiaTheme="minorEastAsia"/>
          <w:lang w:val="en-US" w:eastAsia="zh-CN"/>
        </w:rPr>
      </w:pPr>
      <w:r>
        <w:rPr>
          <w:lang w:eastAsia="zh-CN"/>
        </w:rPr>
        <w:t>M</w:t>
      </w:r>
      <w:r w:rsidR="00D24D28">
        <w:rPr>
          <w:lang w:eastAsia="zh-CN"/>
        </w:rPr>
        <w:t xml:space="preserve">ost companies preferred to support </w:t>
      </w:r>
      <w:bookmarkStart w:id="2" w:name="OLE_LINK13"/>
      <w:r w:rsidR="00D24D28">
        <w:rPr>
          <w:lang w:eastAsia="zh-CN"/>
        </w:rPr>
        <w:t xml:space="preserve">coexistence </w:t>
      </w:r>
      <w:bookmarkEnd w:id="2"/>
      <w:r w:rsidR="00D24D28">
        <w:rPr>
          <w:lang w:eastAsia="zh-CN"/>
        </w:rPr>
        <w:t>of</w:t>
      </w:r>
      <w:r w:rsidR="00D24D28" w:rsidRPr="00337376">
        <w:rPr>
          <w:lang w:eastAsia="zh-CN"/>
        </w:rPr>
        <w:t xml:space="preserve"> legacy UE and R18 UE</w:t>
      </w:r>
      <w:r w:rsidR="00D24D28">
        <w:rPr>
          <w:lang w:eastAsia="zh-CN"/>
        </w:rPr>
        <w:t xml:space="preserve"> in MU-MIMO and we have reached </w:t>
      </w:r>
      <w:r w:rsidR="00043965">
        <w:rPr>
          <w:lang w:eastAsia="zh-CN"/>
        </w:rPr>
        <w:t>an agreement</w:t>
      </w:r>
      <w:r w:rsidR="00D24D28">
        <w:rPr>
          <w:lang w:eastAsia="zh-CN"/>
        </w:rPr>
        <w:t xml:space="preserve"> about </w:t>
      </w:r>
      <w:r w:rsidR="00043965">
        <w:rPr>
          <w:lang w:eastAsia="zh-CN"/>
        </w:rPr>
        <w:t>the coexistence</w:t>
      </w:r>
      <w:r w:rsidR="00D24D28">
        <w:rPr>
          <w:lang w:eastAsia="zh-CN"/>
        </w:rPr>
        <w:t xml:space="preserve"> as shown below</w:t>
      </w:r>
      <w:r w:rsidR="00E228F7">
        <w:rPr>
          <w:lang w:eastAsia="zh-CN"/>
        </w:rPr>
        <w:t xml:space="preserve"> </w:t>
      </w:r>
      <w:r w:rsidR="00E228F7">
        <w:rPr>
          <w:lang w:eastAsia="zh-CN"/>
        </w:rPr>
        <w:fldChar w:fldCharType="begin"/>
      </w:r>
      <w:r w:rsidR="00E228F7">
        <w:rPr>
          <w:lang w:eastAsia="zh-CN"/>
        </w:rPr>
        <w:instrText xml:space="preserve"> REF _Ref115094569 \r \h </w:instrText>
      </w:r>
      <w:r w:rsidR="00E228F7">
        <w:rPr>
          <w:lang w:eastAsia="zh-CN"/>
        </w:rPr>
      </w:r>
      <w:r w:rsidR="00E228F7">
        <w:rPr>
          <w:lang w:eastAsia="zh-CN"/>
        </w:rPr>
        <w:fldChar w:fldCharType="separate"/>
      </w:r>
      <w:r w:rsidR="00E228F7">
        <w:rPr>
          <w:lang w:eastAsia="zh-CN"/>
        </w:rPr>
        <w:t>[3]</w:t>
      </w:r>
      <w:r w:rsidR="00E228F7">
        <w:rPr>
          <w:lang w:eastAsia="zh-CN"/>
        </w:rPr>
        <w:fldChar w:fldCharType="end"/>
      </w:r>
      <w:r w:rsidR="00D24D28">
        <w:rPr>
          <w:lang w:eastAsia="zh-CN"/>
        </w:rPr>
        <w:t>:</w:t>
      </w:r>
    </w:p>
    <w:p w14:paraId="20E0704B" w14:textId="77777777" w:rsidR="00D24D28" w:rsidRPr="00D24D28" w:rsidRDefault="00D24D28" w:rsidP="00D24D28">
      <w:pPr>
        <w:rPr>
          <w:rFonts w:eastAsia="Malgun Gothic" w:cs="Times"/>
          <w:b/>
          <w:bCs/>
          <w:i/>
          <w:szCs w:val="20"/>
          <w:highlight w:val="green"/>
          <w:lang w:eastAsia="ja-JP"/>
        </w:rPr>
      </w:pPr>
      <w:r w:rsidRPr="00D24D28">
        <w:rPr>
          <w:rFonts w:eastAsia="Malgun Gothic" w:cs="Times"/>
          <w:b/>
          <w:bCs/>
          <w:i/>
          <w:szCs w:val="20"/>
          <w:highlight w:val="green"/>
          <w:lang w:eastAsia="ja-JP"/>
        </w:rPr>
        <w:t>Agreement</w:t>
      </w:r>
    </w:p>
    <w:p w14:paraId="5D40BCBE" w14:textId="77777777" w:rsidR="00D24D28" w:rsidRPr="00D24D28" w:rsidRDefault="00D24D28" w:rsidP="00D24D28">
      <w:pPr>
        <w:rPr>
          <w:rFonts w:eastAsia="Malgun Gothic" w:cs="Times"/>
          <w:i/>
          <w:szCs w:val="20"/>
          <w:lang w:eastAsia="ja-JP"/>
        </w:rPr>
      </w:pPr>
      <w:r w:rsidRPr="00D24D28">
        <w:rPr>
          <w:rFonts w:eastAsia="Malgun Gothic" w:cs="Times"/>
          <w:i/>
          <w:szCs w:val="20"/>
          <w:lang w:eastAsia="ja-JP"/>
        </w:rPr>
        <w:t>Support MU-MIMO between Rel.15 DMRS ports and Rel.18 DMRS ports.</w:t>
      </w:r>
    </w:p>
    <w:p w14:paraId="1795BA84" w14:textId="77777777" w:rsidR="00D24D28" w:rsidRPr="00D24D28" w:rsidRDefault="00D24D28" w:rsidP="00D24D28">
      <w:pPr>
        <w:numPr>
          <w:ilvl w:val="0"/>
          <w:numId w:val="28"/>
        </w:numPr>
        <w:rPr>
          <w:rFonts w:eastAsia="Malgun Gothic" w:cs="Times"/>
          <w:i/>
          <w:szCs w:val="20"/>
          <w:lang w:eastAsia="ja-JP"/>
        </w:rPr>
      </w:pPr>
      <w:r w:rsidRPr="00D24D28">
        <w:rPr>
          <w:rFonts w:eastAsia="Malgun Gothic" w:cs="Times"/>
          <w:i/>
          <w:szCs w:val="20"/>
          <w:lang w:eastAsia="ja-JP"/>
        </w:rPr>
        <w:t>For MU-MIMO by different CDM groups, no MU-MIMO scheduling restriction of PUSCH/PDSCH (i.e. MU-MIMO between Rel.15 UE and Rel.18 UE is allowed).</w:t>
      </w:r>
    </w:p>
    <w:p w14:paraId="6621063C" w14:textId="77777777" w:rsidR="00D24D28" w:rsidRPr="00D24D28" w:rsidRDefault="00D24D28" w:rsidP="00D24D28">
      <w:pPr>
        <w:numPr>
          <w:ilvl w:val="0"/>
          <w:numId w:val="28"/>
        </w:numPr>
        <w:rPr>
          <w:rFonts w:eastAsia="Malgun Gothic" w:cs="Times"/>
          <w:i/>
          <w:szCs w:val="20"/>
          <w:lang w:eastAsia="ja-JP"/>
        </w:rPr>
      </w:pPr>
      <w:r w:rsidRPr="00D24D28">
        <w:rPr>
          <w:rFonts w:eastAsia="Malgun Gothic" w:cs="Times"/>
          <w:i/>
          <w:szCs w:val="20"/>
          <w:lang w:eastAsia="ja-JP"/>
        </w:rPr>
        <w:t>For MU-MIMO within a CDM group, study whether and how to support MU-MIMO between Rel.15 DMRS ports and Rel.18 DMRS ports for PDSCH.</w:t>
      </w:r>
    </w:p>
    <w:p w14:paraId="1BF9130D" w14:textId="77777777" w:rsidR="00D24D28" w:rsidRPr="00D24D28" w:rsidRDefault="00D24D28" w:rsidP="00D24D28">
      <w:pPr>
        <w:numPr>
          <w:ilvl w:val="1"/>
          <w:numId w:val="28"/>
        </w:numPr>
        <w:rPr>
          <w:rFonts w:eastAsia="Malgun Gothic" w:cs="Times"/>
          <w:i/>
          <w:szCs w:val="20"/>
          <w:lang w:eastAsia="ja-JP"/>
        </w:rPr>
      </w:pPr>
      <w:r w:rsidRPr="00D24D28">
        <w:rPr>
          <w:rFonts w:eastAsia="Malgun Gothic" w:cs="Times"/>
          <w:i/>
          <w:szCs w:val="20"/>
          <w:lang w:eastAsia="ja-JP"/>
        </w:rPr>
        <w:t>Note: the study includes MU-MIMO between Rel.15 UE and Rel.18 UE, and between Rel.18 UEs.</w:t>
      </w:r>
    </w:p>
    <w:p w14:paraId="3D5C98BD" w14:textId="77777777" w:rsidR="00D24D28" w:rsidRPr="00D24D28" w:rsidRDefault="00D24D28" w:rsidP="00D24D28">
      <w:pPr>
        <w:numPr>
          <w:ilvl w:val="0"/>
          <w:numId w:val="28"/>
        </w:numPr>
        <w:rPr>
          <w:rFonts w:eastAsia="Malgun Gothic" w:cs="Times"/>
          <w:i/>
          <w:szCs w:val="20"/>
          <w:lang w:eastAsia="ja-JP"/>
        </w:rPr>
      </w:pPr>
      <w:r w:rsidRPr="00D24D28">
        <w:rPr>
          <w:rFonts w:eastAsia="Malgun Gothic" w:cs="Times"/>
          <w:i/>
          <w:szCs w:val="20"/>
          <w:lang w:eastAsia="ja-JP"/>
        </w:rPr>
        <w:t>Note: PUSCH above is CP-OFDM waveform.</w:t>
      </w:r>
    </w:p>
    <w:p w14:paraId="42C06C13" w14:textId="77777777" w:rsidR="002F6BA6" w:rsidRDefault="00B06C1C" w:rsidP="00D24D28">
      <w:pPr>
        <w:rPr>
          <w:lang w:eastAsia="zh-CN"/>
        </w:rPr>
      </w:pPr>
      <w:r>
        <w:rPr>
          <w:lang w:eastAsia="zh-CN"/>
        </w:rPr>
        <w:t>F</w:t>
      </w:r>
      <w:r w:rsidR="00D24D28">
        <w:rPr>
          <w:lang w:eastAsia="zh-CN"/>
        </w:rPr>
        <w:t xml:space="preserve">or the case that R15 DMRS port and R18 port are in different CDM group, there is no </w:t>
      </w:r>
      <w:r w:rsidR="00D24D28" w:rsidRPr="00D24D28">
        <w:rPr>
          <w:lang w:eastAsia="zh-CN"/>
        </w:rPr>
        <w:t>MU-MIMO scheduling restriction of PUSCH/PDSCH</w:t>
      </w:r>
      <w:r w:rsidR="00D24D28">
        <w:rPr>
          <w:lang w:eastAsia="zh-CN"/>
        </w:rPr>
        <w:t xml:space="preserve">. While, </w:t>
      </w:r>
      <w:r w:rsidR="00D24D28" w:rsidRPr="00D24D28">
        <w:rPr>
          <w:lang w:eastAsia="zh-CN"/>
        </w:rPr>
        <w:t>whether and how to support</w:t>
      </w:r>
      <w:r>
        <w:rPr>
          <w:lang w:eastAsia="zh-CN"/>
        </w:rPr>
        <w:t xml:space="preserve"> multiplexing of legacy DMRS port and R18 DMRS port within the same CDM group in MU-MIMO </w:t>
      </w:r>
      <w:r w:rsidR="00D24D28">
        <w:rPr>
          <w:lang w:eastAsia="zh-CN"/>
        </w:rPr>
        <w:t>needs more discussion.</w:t>
      </w:r>
      <w:r w:rsidR="00403E96">
        <w:rPr>
          <w:lang w:eastAsia="zh-CN"/>
        </w:rPr>
        <w:t xml:space="preserve"> </w:t>
      </w:r>
    </w:p>
    <w:p w14:paraId="437FA004" w14:textId="0569BC51" w:rsidR="00D24D28" w:rsidRDefault="00403E96" w:rsidP="00D24D28">
      <w:pPr>
        <w:rPr>
          <w:rFonts w:eastAsiaTheme="minorEastAsia"/>
          <w:lang w:eastAsia="zh-CN"/>
        </w:rPr>
      </w:pPr>
      <w:r>
        <w:rPr>
          <w:lang w:eastAsia="zh-CN"/>
        </w:rPr>
        <w:t xml:space="preserve">Let’s assume that one of the length 4 OCC is </w:t>
      </w:r>
      <m:oMath>
        <m:sSup>
          <m:sSupPr>
            <m:ctrlPr>
              <w:rPr>
                <w:rFonts w:ascii="Cambria Math" w:hAnsi="Cambria Math"/>
                <w:lang w:eastAsia="zh-CN"/>
              </w:rPr>
            </m:ctrlPr>
          </m:sSupPr>
          <m:e>
            <m:r>
              <w:rPr>
                <w:rFonts w:ascii="Cambria Math" w:hAnsi="Cambria Math"/>
                <w:lang w:eastAsia="zh-CN"/>
              </w:rPr>
              <m:t>[A,B,C,D]</m:t>
            </m:r>
          </m:e>
          <m:sup>
            <m:r>
              <w:rPr>
                <w:rFonts w:ascii="Cambria Math" w:hAnsi="Cambria Math"/>
                <w:lang w:eastAsia="zh-CN"/>
              </w:rPr>
              <m:t>T</m:t>
            </m:r>
          </m:sup>
        </m:sSup>
      </m:oMath>
      <w:r w:rsidR="0081233C">
        <w:rPr>
          <w:rFonts w:eastAsiaTheme="minorEastAsia" w:hint="eastAsia"/>
          <w:lang w:eastAsia="zh-CN"/>
        </w:rPr>
        <w:t>,</w:t>
      </w:r>
      <w:r w:rsidR="0081233C">
        <w:rPr>
          <w:rFonts w:eastAsiaTheme="minorEastAsia"/>
          <w:lang w:eastAsia="zh-CN"/>
        </w:rPr>
        <w:t xml:space="preserve"> like </w:t>
      </w:r>
      <m:oMath>
        <m:sSup>
          <m:sSupPr>
            <m:ctrlPr>
              <w:rPr>
                <w:rFonts w:ascii="Cambria Math" w:hAnsi="Cambria Math"/>
                <w:lang w:eastAsia="zh-CN"/>
              </w:rPr>
            </m:ctrlPr>
          </m:sSupPr>
          <m:e>
            <m:r>
              <w:rPr>
                <w:rFonts w:ascii="Cambria Math" w:hAnsi="Cambria Math"/>
                <w:lang w:eastAsia="zh-CN"/>
              </w:rPr>
              <m:t>[+1,-1,+1,-1]</m:t>
            </m:r>
          </m:e>
          <m:sup>
            <m:r>
              <w:rPr>
                <w:rFonts w:ascii="Cambria Math" w:hAnsi="Cambria Math"/>
                <w:lang w:eastAsia="zh-CN"/>
              </w:rPr>
              <m:t>T</m:t>
            </m:r>
          </m:sup>
        </m:sSup>
      </m:oMath>
      <w:r w:rsidR="0081233C">
        <w:rPr>
          <w:rFonts w:eastAsiaTheme="minorEastAsia" w:hint="eastAsia"/>
          <w:lang w:eastAsia="zh-CN"/>
        </w:rPr>
        <w:t>o</w:t>
      </w:r>
      <w:r w:rsidR="0081233C">
        <w:rPr>
          <w:rFonts w:eastAsiaTheme="minorEastAsia"/>
          <w:lang w:eastAsia="zh-CN"/>
        </w:rPr>
        <w:t xml:space="preserve">r </w:t>
      </w:r>
      <m:oMath>
        <m:sSup>
          <m:sSupPr>
            <m:ctrlPr>
              <w:rPr>
                <w:rFonts w:ascii="Cambria Math" w:hAnsi="Cambria Math"/>
                <w:lang w:eastAsia="zh-CN"/>
              </w:rPr>
            </m:ctrlPr>
          </m:sSupPr>
          <m:e>
            <m:r>
              <w:rPr>
                <w:rFonts w:ascii="Cambria Math" w:hAnsi="Cambria Math"/>
                <w:lang w:eastAsia="zh-CN"/>
              </w:rPr>
              <m:t>[+1,-1,-1,+1]</m:t>
            </m:r>
          </m:e>
          <m:sup>
            <m:r>
              <w:rPr>
                <w:rFonts w:ascii="Cambria Math" w:hAnsi="Cambria Math"/>
                <w:lang w:eastAsia="zh-CN"/>
              </w:rPr>
              <m:t>T</m:t>
            </m:r>
          </m:sup>
        </m:sSup>
      </m:oMath>
      <w:r w:rsidR="0081233C">
        <w:rPr>
          <w:rFonts w:eastAsiaTheme="minorEastAsia" w:hint="eastAsia"/>
          <w:lang w:eastAsia="zh-CN"/>
        </w:rPr>
        <w:t xml:space="preserve"> </w:t>
      </w:r>
      <w:r w:rsidR="0081233C">
        <w:rPr>
          <w:rFonts w:eastAsiaTheme="minorEastAsia"/>
          <w:lang w:eastAsia="zh-CN"/>
        </w:rPr>
        <w:t xml:space="preserve">if the length 4 OCC is </w:t>
      </w:r>
      <w:r w:rsidR="0081233C" w:rsidRPr="0081233C">
        <w:rPr>
          <w:rFonts w:eastAsiaTheme="minorEastAsia"/>
          <w:lang w:eastAsia="zh-CN"/>
        </w:rPr>
        <w:t>Walsh sequence</w:t>
      </w:r>
      <w:r w:rsidR="0081233C">
        <w:rPr>
          <w:rFonts w:eastAsiaTheme="minorEastAsia"/>
          <w:lang w:eastAsia="zh-CN"/>
        </w:rPr>
        <w:t>. In order to support the multiplexing of R18 DMRS and legacy DMRS,</w:t>
      </w:r>
      <w:r>
        <w:rPr>
          <w:rFonts w:eastAsiaTheme="minorEastAsia"/>
          <w:lang w:eastAsia="zh-CN"/>
        </w:rPr>
        <w:t xml:space="preserve"> </w:t>
      </w:r>
      <m:oMath>
        <m:sSup>
          <m:sSupPr>
            <m:ctrlPr>
              <w:rPr>
                <w:rFonts w:ascii="Cambria Math" w:hAnsi="Cambria Math"/>
                <w:lang w:eastAsia="zh-CN"/>
              </w:rPr>
            </m:ctrlPr>
          </m:sSupPr>
          <m:e>
            <m:r>
              <w:rPr>
                <w:rFonts w:ascii="Cambria Math" w:hAnsi="Cambria Math"/>
                <w:lang w:eastAsia="zh-CN"/>
              </w:rPr>
              <m:t>[A,B]</m:t>
            </m:r>
          </m:e>
          <m:sup>
            <m:r>
              <w:rPr>
                <w:rFonts w:ascii="Cambria Math" w:hAnsi="Cambria Math"/>
                <w:lang w:eastAsia="zh-CN"/>
              </w:rPr>
              <m:t>T</m:t>
            </m:r>
          </m:sup>
        </m:sSup>
      </m:oMath>
      <w:r>
        <w:rPr>
          <w:rFonts w:eastAsiaTheme="minorEastAsia" w:hint="eastAsia"/>
          <w:lang w:eastAsia="zh-CN"/>
        </w:rPr>
        <w:t xml:space="preserve"> </w:t>
      </w:r>
      <w:r>
        <w:rPr>
          <w:rFonts w:eastAsiaTheme="minorEastAsia"/>
          <w:lang w:eastAsia="zh-CN"/>
        </w:rPr>
        <w:t xml:space="preserve">is </w:t>
      </w:r>
      <w:r w:rsidR="0081233C">
        <w:rPr>
          <w:rFonts w:eastAsiaTheme="minorEastAsia"/>
          <w:lang w:eastAsia="zh-CN"/>
        </w:rPr>
        <w:t xml:space="preserve">supposed to be </w:t>
      </w:r>
      <w:r w:rsidRPr="00403E96">
        <w:rPr>
          <w:rFonts w:eastAsiaTheme="minorEastAsia"/>
          <w:lang w:eastAsia="zh-CN"/>
        </w:rPr>
        <w:t>orthogonal</w:t>
      </w:r>
      <w:r>
        <w:rPr>
          <w:rFonts w:eastAsiaTheme="minorEastAsia"/>
          <w:lang w:eastAsia="zh-CN"/>
        </w:rPr>
        <w:t xml:space="preserve"> to </w:t>
      </w:r>
      <m:oMath>
        <m:sSup>
          <m:sSupPr>
            <m:ctrlPr>
              <w:rPr>
                <w:rFonts w:ascii="Cambria Math" w:hAnsi="Cambria Math"/>
                <w:lang w:eastAsia="zh-CN"/>
              </w:rPr>
            </m:ctrlPr>
          </m:sSupPr>
          <m:e>
            <m:r>
              <w:rPr>
                <w:rFonts w:ascii="Cambria Math" w:hAnsi="Cambria Math"/>
                <w:lang w:eastAsia="zh-CN"/>
              </w:rPr>
              <m:t>[+1,+1]</m:t>
            </m:r>
          </m:e>
          <m:sup>
            <m:r>
              <w:rPr>
                <w:rFonts w:ascii="Cambria Math" w:hAnsi="Cambria Math"/>
                <w:lang w:eastAsia="zh-CN"/>
              </w:rPr>
              <m:t>T</m:t>
            </m:r>
          </m:sup>
        </m:sSup>
      </m:oMath>
      <w:r>
        <w:rPr>
          <w:rFonts w:eastAsiaTheme="minorEastAsia" w:hint="eastAsia"/>
          <w:lang w:eastAsia="zh-CN"/>
        </w:rPr>
        <w:t xml:space="preserve"> </w:t>
      </w:r>
      <w:r>
        <w:rPr>
          <w:rFonts w:eastAsiaTheme="minorEastAsia"/>
          <w:lang w:eastAsia="zh-CN"/>
        </w:rPr>
        <w:t xml:space="preserve">and </w:t>
      </w:r>
      <m:oMath>
        <m:sSup>
          <m:sSupPr>
            <m:ctrlPr>
              <w:rPr>
                <w:rFonts w:ascii="Cambria Math" w:hAnsi="Cambria Math"/>
                <w:lang w:eastAsia="zh-CN"/>
              </w:rPr>
            </m:ctrlPr>
          </m:sSupPr>
          <m:e>
            <m:r>
              <w:rPr>
                <w:rFonts w:ascii="Cambria Math" w:hAnsi="Cambria Math"/>
                <w:lang w:eastAsia="zh-CN"/>
              </w:rPr>
              <m:t>[+1,-1]</m:t>
            </m:r>
          </m:e>
          <m:sup>
            <m:r>
              <w:rPr>
                <w:rFonts w:ascii="Cambria Math" w:hAnsi="Cambria Math"/>
                <w:lang w:eastAsia="zh-CN"/>
              </w:rPr>
              <m:t>T</m:t>
            </m:r>
          </m:sup>
        </m:sSup>
      </m:oMath>
      <w:r>
        <w:rPr>
          <w:rFonts w:eastAsiaTheme="minorEastAsia" w:hint="eastAsia"/>
          <w:lang w:eastAsia="zh-CN"/>
        </w:rPr>
        <w:t>.</w:t>
      </w:r>
      <w:r w:rsidR="0081233C">
        <w:rPr>
          <w:rFonts w:eastAsiaTheme="minorEastAsia"/>
          <w:lang w:eastAsia="zh-CN"/>
        </w:rPr>
        <w:t xml:space="preserve"> Then we have the following equation:</w:t>
      </w:r>
    </w:p>
    <w:p w14:paraId="16C4EC01" w14:textId="68E696A8" w:rsidR="0081233C" w:rsidRDefault="0081233C" w:rsidP="0087531F">
      <w:pPr>
        <w:jc w:val="center"/>
        <w:rPr>
          <w:rFonts w:eastAsiaTheme="minorEastAsia"/>
          <w:lang w:eastAsia="zh-CN"/>
        </w:rPr>
      </w:pPr>
      <w:r w:rsidRPr="0081233C">
        <w:rPr>
          <w:rFonts w:eastAsiaTheme="minorEastAsia"/>
          <w:position w:val="-30"/>
          <w:lang w:eastAsia="zh-CN"/>
        </w:rPr>
        <w:object w:dxaOrig="1100" w:dyaOrig="720" w14:anchorId="42C51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pt;height:36.2pt" o:ole="">
            <v:imagedata r:id="rId8" o:title=""/>
          </v:shape>
          <o:OLEObject Type="Embed" ProgID="Equation.DSMT4" ShapeID="_x0000_i1025" DrawAspect="Content" ObjectID="_1726053321" r:id="rId9"/>
        </w:object>
      </w:r>
    </w:p>
    <w:p w14:paraId="320538B2" w14:textId="15A8C3C8" w:rsidR="00403E96" w:rsidRPr="00403E96" w:rsidRDefault="0081233C" w:rsidP="00D24D28">
      <w:pPr>
        <w:rPr>
          <w:rFonts w:eastAsiaTheme="minorEastAsia"/>
          <w:lang w:eastAsia="zh-CN"/>
        </w:rPr>
      </w:pPr>
      <w:r>
        <w:rPr>
          <w:rFonts w:eastAsiaTheme="minorEastAsia"/>
          <w:lang w:eastAsia="zh-CN"/>
        </w:rPr>
        <w:t>Apparently,</w:t>
      </w:r>
      <w:r w:rsidR="00403E96">
        <w:rPr>
          <w:rFonts w:eastAsiaTheme="minorEastAsia"/>
          <w:lang w:eastAsia="zh-CN"/>
        </w:rPr>
        <w:t xml:space="preserve"> </w:t>
      </w:r>
      <w:r>
        <w:rPr>
          <w:rFonts w:eastAsiaTheme="minorEastAsia"/>
          <w:lang w:eastAsia="zh-CN"/>
        </w:rPr>
        <w:t xml:space="preserve">there is no </w:t>
      </w:r>
      <w:r w:rsidR="005A50FD" w:rsidRPr="005A50FD">
        <w:rPr>
          <w:rFonts w:eastAsiaTheme="minorEastAsia"/>
          <w:lang w:eastAsia="zh-CN"/>
        </w:rPr>
        <w:t xml:space="preserve">non-zero </w:t>
      </w:r>
      <w:r>
        <w:rPr>
          <w:rFonts w:eastAsiaTheme="minorEastAsia"/>
          <w:lang w:eastAsia="zh-CN"/>
        </w:rPr>
        <w:t xml:space="preserve">solution for this equation. Hence, </w:t>
      </w:r>
      <w:r w:rsidR="00403E96">
        <w:rPr>
          <w:rFonts w:eastAsiaTheme="minorEastAsia"/>
          <w:lang w:eastAsia="zh-CN"/>
        </w:rPr>
        <w:t>there is</w:t>
      </w:r>
      <w:r>
        <w:rPr>
          <w:rFonts w:eastAsiaTheme="minorEastAsia"/>
          <w:lang w:eastAsia="zh-CN"/>
        </w:rPr>
        <w:t xml:space="preserve"> no such</w:t>
      </w:r>
      <w:r w:rsidR="00403E96">
        <w:rPr>
          <w:rFonts w:eastAsiaTheme="minorEastAsia"/>
          <w:lang w:eastAsia="zh-CN"/>
        </w:rPr>
        <w:t xml:space="preserve"> a length 4/6 OCC which is used in frequency to support larger number of DMRS ports can be </w:t>
      </w:r>
      <w:r w:rsidR="00403E96" w:rsidRPr="00403E96">
        <w:rPr>
          <w:rFonts w:eastAsiaTheme="minorEastAsia"/>
          <w:lang w:eastAsia="zh-CN"/>
        </w:rPr>
        <w:t>orthogonal</w:t>
      </w:r>
      <w:r w:rsidR="00403E96">
        <w:rPr>
          <w:rFonts w:eastAsiaTheme="minorEastAsia"/>
          <w:lang w:eastAsia="zh-CN"/>
        </w:rPr>
        <w:t xml:space="preserve"> to length 2 OCC used in legacy DMRS</w:t>
      </w:r>
      <w:r w:rsidR="002F6BA6">
        <w:rPr>
          <w:rFonts w:eastAsiaTheme="minorEastAsia"/>
          <w:lang w:eastAsia="zh-CN"/>
        </w:rPr>
        <w:t>.</w:t>
      </w:r>
    </w:p>
    <w:p w14:paraId="00D8041E" w14:textId="553B158B" w:rsidR="0087531F" w:rsidRPr="00BF0A2E" w:rsidRDefault="002F6BA6" w:rsidP="00D24D28">
      <w:pPr>
        <w:rPr>
          <w:rFonts w:eastAsiaTheme="minorEastAsia"/>
          <w:b/>
          <w:i/>
          <w:lang w:eastAsia="zh-CN"/>
        </w:rPr>
      </w:pPr>
      <w:r w:rsidRPr="002F6BA6">
        <w:rPr>
          <w:rFonts w:eastAsiaTheme="minorEastAsia" w:hint="eastAsia"/>
          <w:b/>
          <w:i/>
          <w:lang w:eastAsia="zh-CN"/>
        </w:rPr>
        <w:t>O</w:t>
      </w:r>
      <w:r w:rsidRPr="002F6BA6">
        <w:rPr>
          <w:rFonts w:eastAsiaTheme="minorEastAsia"/>
          <w:b/>
          <w:i/>
          <w:lang w:eastAsia="zh-CN"/>
        </w:rPr>
        <w:t>bservation</w:t>
      </w:r>
      <w:r w:rsidR="00317812">
        <w:rPr>
          <w:rFonts w:eastAsiaTheme="minorEastAsia"/>
          <w:b/>
          <w:i/>
          <w:lang w:eastAsia="zh-CN"/>
        </w:rPr>
        <w:t xml:space="preserve"> 1</w:t>
      </w:r>
      <w:r w:rsidRPr="002F6BA6">
        <w:rPr>
          <w:rFonts w:eastAsiaTheme="minorEastAsia"/>
          <w:b/>
          <w:i/>
          <w:lang w:eastAsia="zh-CN"/>
        </w:rPr>
        <w:t>:</w:t>
      </w:r>
      <w:r w:rsidR="0087531F" w:rsidRPr="0087531F">
        <w:t xml:space="preserve"> </w:t>
      </w:r>
      <w:r w:rsidR="0087531F">
        <w:rPr>
          <w:rFonts w:eastAsiaTheme="minorEastAsia"/>
          <w:b/>
          <w:i/>
          <w:lang w:eastAsia="zh-CN"/>
        </w:rPr>
        <w:t>T</w:t>
      </w:r>
      <w:r w:rsidR="0087531F" w:rsidRPr="0087531F">
        <w:rPr>
          <w:rFonts w:eastAsiaTheme="minorEastAsia"/>
          <w:b/>
          <w:i/>
          <w:lang w:eastAsia="zh-CN"/>
        </w:rPr>
        <w:t>here is no such a length 4/6 OCC which is used in frequency to support larger number of DMRS ports can be orthogonal to length 2 OCC used in legacy DMRS</w:t>
      </w:r>
    </w:p>
    <w:p w14:paraId="45409BE8" w14:textId="77777777" w:rsidR="00D24D28" w:rsidRPr="008A0CB8" w:rsidRDefault="00D24D28" w:rsidP="00D24D28">
      <w:pPr>
        <w:rPr>
          <w:lang w:eastAsia="zh-CN"/>
        </w:rPr>
      </w:pPr>
    </w:p>
    <w:p w14:paraId="6842FA0C" w14:textId="125A16D5" w:rsidR="00EC5AF4" w:rsidRDefault="00EC5AF4" w:rsidP="00EC5AF4">
      <w:pPr>
        <w:pStyle w:val="2"/>
        <w:ind w:left="576"/>
        <w:rPr>
          <w:lang w:eastAsia="zh-CN"/>
        </w:rPr>
      </w:pPr>
      <w:r>
        <w:rPr>
          <w:rFonts w:hint="eastAsia"/>
          <w:lang w:eastAsia="zh-CN"/>
        </w:rPr>
        <w:lastRenderedPageBreak/>
        <w:t>S</w:t>
      </w:r>
      <w:r>
        <w:rPr>
          <w:lang w:eastAsia="zh-CN"/>
        </w:rPr>
        <w:t>ignal</w:t>
      </w:r>
      <w:r w:rsidR="003D321D">
        <w:rPr>
          <w:lang w:eastAsia="zh-CN"/>
        </w:rPr>
        <w:t>l</w:t>
      </w:r>
      <w:r>
        <w:rPr>
          <w:lang w:eastAsia="zh-CN"/>
        </w:rPr>
        <w:t>ing design</w:t>
      </w:r>
    </w:p>
    <w:p w14:paraId="177675DC" w14:textId="62C85138" w:rsidR="002F6B20" w:rsidRDefault="002F6B20" w:rsidP="00B45F9D">
      <w:pPr>
        <w:rPr>
          <w:rFonts w:eastAsiaTheme="minorEastAsia"/>
          <w:lang w:eastAsia="zh-CN"/>
        </w:rPr>
      </w:pPr>
      <w:r>
        <w:rPr>
          <w:rFonts w:eastAsiaTheme="minorEastAsia" w:hint="eastAsia"/>
          <w:lang w:eastAsia="zh-CN"/>
        </w:rPr>
        <w:t>A</w:t>
      </w:r>
      <w:r>
        <w:rPr>
          <w:rFonts w:eastAsiaTheme="minorEastAsia"/>
          <w:lang w:eastAsia="zh-CN"/>
        </w:rPr>
        <w:t>bout the signalling design, we have following agreements in RAN1 109-e meeting and RAN1 110 meeting</w:t>
      </w:r>
      <w:r w:rsidR="00E228F7">
        <w:rPr>
          <w:rFonts w:eastAsiaTheme="minorEastAsia"/>
          <w:lang w:eastAsia="zh-CN"/>
        </w:rPr>
        <w:t xml:space="preserve"> </w:t>
      </w:r>
      <w:r w:rsidR="00E228F7">
        <w:rPr>
          <w:rFonts w:eastAsiaTheme="minorEastAsia"/>
          <w:lang w:eastAsia="zh-CN"/>
        </w:rPr>
        <w:fldChar w:fldCharType="begin"/>
      </w:r>
      <w:r w:rsidR="00E228F7">
        <w:rPr>
          <w:rFonts w:eastAsiaTheme="minorEastAsia"/>
          <w:lang w:eastAsia="zh-CN"/>
        </w:rPr>
        <w:instrText xml:space="preserve"> REF _Ref111195530 \r \h </w:instrText>
      </w:r>
      <w:r w:rsidR="00E228F7">
        <w:rPr>
          <w:rFonts w:eastAsiaTheme="minorEastAsia"/>
          <w:lang w:eastAsia="zh-CN"/>
        </w:rPr>
      </w:r>
      <w:r w:rsidR="00E228F7">
        <w:rPr>
          <w:rFonts w:eastAsiaTheme="minorEastAsia"/>
          <w:lang w:eastAsia="zh-CN"/>
        </w:rPr>
        <w:fldChar w:fldCharType="separate"/>
      </w:r>
      <w:r w:rsidR="00E228F7">
        <w:rPr>
          <w:rFonts w:eastAsiaTheme="minorEastAsia"/>
          <w:lang w:eastAsia="zh-CN"/>
        </w:rPr>
        <w:t>[2]</w:t>
      </w:r>
      <w:r w:rsidR="00E228F7">
        <w:rPr>
          <w:rFonts w:eastAsiaTheme="minorEastAsia"/>
          <w:lang w:eastAsia="zh-CN"/>
        </w:rPr>
        <w:fldChar w:fldCharType="end"/>
      </w:r>
      <w:r w:rsidR="00E228F7">
        <w:rPr>
          <w:rFonts w:eastAsiaTheme="minorEastAsia"/>
          <w:lang w:eastAsia="zh-CN"/>
        </w:rPr>
        <w:fldChar w:fldCharType="begin"/>
      </w:r>
      <w:r w:rsidR="00E228F7">
        <w:rPr>
          <w:rFonts w:eastAsiaTheme="minorEastAsia"/>
          <w:lang w:eastAsia="zh-CN"/>
        </w:rPr>
        <w:instrText xml:space="preserve"> REF _Ref115094569 \r \h </w:instrText>
      </w:r>
      <w:r w:rsidR="00E228F7">
        <w:rPr>
          <w:rFonts w:eastAsiaTheme="minorEastAsia"/>
          <w:lang w:eastAsia="zh-CN"/>
        </w:rPr>
      </w:r>
      <w:r w:rsidR="00E228F7">
        <w:rPr>
          <w:rFonts w:eastAsiaTheme="minorEastAsia"/>
          <w:lang w:eastAsia="zh-CN"/>
        </w:rPr>
        <w:fldChar w:fldCharType="separate"/>
      </w:r>
      <w:r w:rsidR="00E228F7">
        <w:rPr>
          <w:rFonts w:eastAsiaTheme="minorEastAsia"/>
          <w:lang w:eastAsia="zh-CN"/>
        </w:rPr>
        <w:t>[3]</w:t>
      </w:r>
      <w:r w:rsidR="00E228F7">
        <w:rPr>
          <w:rFonts w:eastAsiaTheme="minorEastAsia"/>
          <w:lang w:eastAsia="zh-CN"/>
        </w:rPr>
        <w:fldChar w:fldCharType="end"/>
      </w:r>
      <w:r>
        <w:rPr>
          <w:rFonts w:eastAsiaTheme="minorEastAsia"/>
          <w:lang w:eastAsia="zh-CN"/>
        </w:rPr>
        <w:t>.</w:t>
      </w:r>
    </w:p>
    <w:p w14:paraId="79D3E02F" w14:textId="36560170" w:rsidR="006B78F8" w:rsidRPr="006B78F8" w:rsidRDefault="006B78F8" w:rsidP="006B78F8">
      <w:pPr>
        <w:rPr>
          <w:rFonts w:eastAsiaTheme="minorEastAsia"/>
          <w:i/>
          <w:lang w:val="en-US" w:eastAsia="zh-CN"/>
        </w:rPr>
      </w:pPr>
      <w:r w:rsidRPr="006B78F8">
        <w:rPr>
          <w:rFonts w:eastAsiaTheme="minorEastAsia"/>
          <w:b/>
          <w:bCs/>
          <w:i/>
          <w:highlight w:val="green"/>
          <w:lang w:eastAsia="zh-CN"/>
        </w:rPr>
        <w:t>RAN1-109e-Agreement</w:t>
      </w:r>
    </w:p>
    <w:p w14:paraId="504C6309" w14:textId="77777777" w:rsidR="006B78F8" w:rsidRPr="006B78F8" w:rsidRDefault="006B78F8" w:rsidP="006B78F8">
      <w:pPr>
        <w:rPr>
          <w:rFonts w:eastAsiaTheme="minorEastAsia"/>
          <w:i/>
          <w:lang w:eastAsia="zh-CN"/>
        </w:rPr>
      </w:pPr>
      <w:r w:rsidRPr="006B78F8">
        <w:rPr>
          <w:rFonts w:eastAsiaTheme="minorEastAsia"/>
          <w:bCs/>
          <w:i/>
          <w:lang w:eastAsia="zh-CN"/>
        </w:rPr>
        <w:t>To increase the maximum number of orthogonal DMRS ports for PDSCH/PUSCH larger than Rel.15,  </w:t>
      </w:r>
    </w:p>
    <w:p w14:paraId="1D8022C5" w14:textId="77777777" w:rsidR="006B78F8" w:rsidRPr="006B78F8" w:rsidRDefault="006B78F8" w:rsidP="006B78F8">
      <w:pPr>
        <w:numPr>
          <w:ilvl w:val="0"/>
          <w:numId w:val="30"/>
        </w:numPr>
        <w:rPr>
          <w:rFonts w:eastAsiaTheme="minorEastAsia"/>
          <w:i/>
          <w:lang w:eastAsia="zh-CN"/>
        </w:rPr>
      </w:pPr>
      <w:r w:rsidRPr="006B78F8">
        <w:rPr>
          <w:rFonts w:eastAsiaTheme="minorEastAsia"/>
          <w:bCs/>
          <w:i/>
          <w:lang w:eastAsia="zh-CN"/>
        </w:rPr>
        <w:t>Study whether/how to support DCI-based dynamic antenna ports indication of Rel.18 DMRS ports and/or Rel.15 DMRS ports. </w:t>
      </w:r>
    </w:p>
    <w:p w14:paraId="57C29284" w14:textId="77777777" w:rsidR="006B78F8" w:rsidRPr="006B78F8" w:rsidRDefault="006B78F8" w:rsidP="006B78F8">
      <w:pPr>
        <w:numPr>
          <w:ilvl w:val="0"/>
          <w:numId w:val="30"/>
        </w:numPr>
        <w:rPr>
          <w:rFonts w:eastAsiaTheme="minorEastAsia"/>
          <w:i/>
          <w:lang w:eastAsia="zh-CN"/>
        </w:rPr>
      </w:pPr>
      <w:r w:rsidRPr="006B78F8">
        <w:rPr>
          <w:rFonts w:eastAsiaTheme="minorEastAsia"/>
          <w:bCs/>
          <w:i/>
          <w:lang w:eastAsia="zh-CN"/>
        </w:rPr>
        <w:t>Study whether/how to reuse the antenna port indication table in 38.212 as much as possible for both PDSCH and PUSCH </w:t>
      </w:r>
    </w:p>
    <w:p w14:paraId="5E7BBF92" w14:textId="77777777" w:rsidR="006B78F8" w:rsidRPr="006B78F8" w:rsidRDefault="006B78F8" w:rsidP="006B78F8">
      <w:pPr>
        <w:numPr>
          <w:ilvl w:val="0"/>
          <w:numId w:val="30"/>
        </w:numPr>
        <w:rPr>
          <w:rFonts w:eastAsiaTheme="minorEastAsia"/>
          <w:i/>
          <w:lang w:eastAsia="zh-CN"/>
        </w:rPr>
      </w:pPr>
      <w:r w:rsidRPr="006B78F8">
        <w:rPr>
          <w:rFonts w:eastAsiaTheme="minorEastAsia"/>
          <w:bCs/>
          <w:i/>
          <w:lang w:eastAsia="zh-CN"/>
        </w:rPr>
        <w:t>Study the potential need for MU scheduling restrictions in the design of the enhanced antenna port indication table in 38.212 for DL PDSCH. </w:t>
      </w:r>
    </w:p>
    <w:p w14:paraId="126B471F" w14:textId="467A8F45" w:rsidR="006B78F8" w:rsidRPr="006B78F8" w:rsidRDefault="006B78F8" w:rsidP="006B78F8">
      <w:pPr>
        <w:rPr>
          <w:rFonts w:eastAsiaTheme="minorEastAsia"/>
          <w:b/>
          <w:bCs/>
          <w:i/>
          <w:lang w:eastAsia="zh-CN"/>
        </w:rPr>
      </w:pPr>
      <w:r w:rsidRPr="006B78F8">
        <w:rPr>
          <w:rFonts w:eastAsiaTheme="minorEastAsia" w:hint="eastAsia"/>
          <w:b/>
          <w:i/>
          <w:highlight w:val="green"/>
          <w:lang w:eastAsia="zh-CN"/>
        </w:rPr>
        <w:t>R</w:t>
      </w:r>
      <w:r w:rsidRPr="006B78F8">
        <w:rPr>
          <w:rFonts w:eastAsiaTheme="minorEastAsia"/>
          <w:b/>
          <w:i/>
          <w:highlight w:val="green"/>
          <w:lang w:eastAsia="zh-CN"/>
        </w:rPr>
        <w:t>AN1-110-</w:t>
      </w:r>
      <w:r w:rsidRPr="006B78F8">
        <w:rPr>
          <w:rFonts w:eastAsiaTheme="minorEastAsia"/>
          <w:b/>
          <w:bCs/>
          <w:i/>
          <w:highlight w:val="green"/>
          <w:lang w:eastAsia="zh-CN"/>
        </w:rPr>
        <w:t>Agreement</w:t>
      </w:r>
    </w:p>
    <w:p w14:paraId="6D051BE6" w14:textId="7E799BFB" w:rsidR="002F6B20" w:rsidRPr="006B78F8" w:rsidRDefault="006B78F8" w:rsidP="00B45F9D">
      <w:pPr>
        <w:rPr>
          <w:rFonts w:eastAsiaTheme="minorEastAsia"/>
          <w:i/>
          <w:lang w:eastAsia="zh-CN"/>
        </w:rPr>
      </w:pPr>
      <w:r w:rsidRPr="006B78F8">
        <w:rPr>
          <w:rFonts w:eastAsiaTheme="minorEastAsia"/>
          <w:i/>
          <w:lang w:eastAsia="zh-CN"/>
        </w:rPr>
        <w:t>For increased DMRS ports for enhanced FD-OCC, study whether/how to support DCI based switching between DMRS port(s) associated with length 2 FD-OCC and DMRS port(s) associated with length M FD-OCC (where M &gt; 2).</w:t>
      </w:r>
    </w:p>
    <w:p w14:paraId="427A2B95" w14:textId="10E7A03B" w:rsidR="00337C94" w:rsidRDefault="00A97E69" w:rsidP="00337C94">
      <w:pPr>
        <w:rPr>
          <w:lang w:eastAsia="zh-CN"/>
        </w:rPr>
      </w:pPr>
      <w:r w:rsidRPr="008535AF">
        <w:rPr>
          <w:lang w:eastAsia="zh-CN"/>
        </w:rPr>
        <w:t>In current specification, DMRS type is indica</w:t>
      </w:r>
      <w:r>
        <w:rPr>
          <w:lang w:eastAsia="zh-CN"/>
        </w:rPr>
        <w:t xml:space="preserve">ted via RRC parameter </w:t>
      </w:r>
      <w:r w:rsidR="004F1295" w:rsidRPr="004F1295">
        <w:rPr>
          <w:i/>
          <w:lang w:eastAsia="zh-CN"/>
        </w:rPr>
        <w:t>dmrs-type</w:t>
      </w:r>
      <w:r w:rsidR="00AB01AD">
        <w:rPr>
          <w:lang w:eastAsia="zh-CN"/>
        </w:rPr>
        <w:t>.</w:t>
      </w:r>
      <w:r>
        <w:rPr>
          <w:lang w:eastAsia="zh-CN"/>
        </w:rPr>
        <w:t xml:space="preserve"> </w:t>
      </w:r>
      <w:r w:rsidR="00FB0D47">
        <w:rPr>
          <w:lang w:eastAsia="zh-CN"/>
        </w:rPr>
        <w:t>In R18, the new DMRS type will be introduced</w:t>
      </w:r>
      <w:r w:rsidR="005041C5">
        <w:rPr>
          <w:lang w:eastAsia="zh-CN"/>
        </w:rPr>
        <w:t xml:space="preserve"> to support larger number of DMRS ports. The</w:t>
      </w:r>
      <w:r w:rsidR="00E27634">
        <w:rPr>
          <w:lang w:eastAsia="zh-CN"/>
        </w:rPr>
        <w:t>n</w:t>
      </w:r>
      <w:r w:rsidR="005041C5">
        <w:rPr>
          <w:lang w:eastAsia="zh-CN"/>
        </w:rPr>
        <w:t xml:space="preserve">, DMRS type indication </w:t>
      </w:r>
      <w:r w:rsidR="00371186">
        <w:rPr>
          <w:lang w:eastAsia="zh-CN"/>
        </w:rPr>
        <w:t>signalling</w:t>
      </w:r>
      <w:r w:rsidR="00AB01AD">
        <w:rPr>
          <w:lang w:eastAsia="zh-CN"/>
        </w:rPr>
        <w:t xml:space="preserve"> </w:t>
      </w:r>
      <w:r w:rsidR="00371186">
        <w:rPr>
          <w:lang w:eastAsia="zh-CN"/>
        </w:rPr>
        <w:t>should be redesigned.</w:t>
      </w:r>
    </w:p>
    <w:p w14:paraId="39BC40C0" w14:textId="3817797E" w:rsidR="00371186" w:rsidRPr="004F1295" w:rsidRDefault="00AB01AD" w:rsidP="00337C94">
      <w:pPr>
        <w:rPr>
          <w:lang w:eastAsia="zh-CN"/>
        </w:rPr>
      </w:pPr>
      <w:r>
        <w:rPr>
          <w:lang w:eastAsia="zh-CN"/>
        </w:rPr>
        <w:t>F</w:t>
      </w:r>
      <w:r w:rsidR="00371186">
        <w:rPr>
          <w:lang w:eastAsia="zh-CN"/>
        </w:rPr>
        <w:t xml:space="preserve">or DMRS type indication, we can </w:t>
      </w:r>
      <w:r w:rsidR="0027649C">
        <w:rPr>
          <w:lang w:eastAsia="zh-CN"/>
        </w:rPr>
        <w:t>still use</w:t>
      </w:r>
      <w:r w:rsidR="00371186">
        <w:rPr>
          <w:lang w:eastAsia="zh-CN"/>
        </w:rPr>
        <w:t xml:space="preserve"> </w:t>
      </w:r>
      <w:r w:rsidR="003D321D" w:rsidRPr="003D321D">
        <w:rPr>
          <w:lang w:eastAsia="zh-CN"/>
        </w:rPr>
        <w:t xml:space="preserve">RRC </w:t>
      </w:r>
      <w:r w:rsidR="004F1295">
        <w:rPr>
          <w:lang w:eastAsia="zh-CN"/>
        </w:rPr>
        <w:t xml:space="preserve">parameter </w:t>
      </w:r>
      <w:r w:rsidR="004F1295" w:rsidRPr="00A071B1">
        <w:rPr>
          <w:i/>
          <w:lang w:eastAsia="zh-CN"/>
        </w:rPr>
        <w:t>dmrs-type</w:t>
      </w:r>
      <w:r w:rsidR="003D321D" w:rsidRPr="003D321D">
        <w:rPr>
          <w:lang w:eastAsia="zh-CN"/>
        </w:rPr>
        <w:t xml:space="preserve"> </w:t>
      </w:r>
      <w:r w:rsidR="0027649C">
        <w:rPr>
          <w:lang w:eastAsia="zh-CN"/>
        </w:rPr>
        <w:t xml:space="preserve">to </w:t>
      </w:r>
      <w:r w:rsidR="0027649C" w:rsidRPr="0027649C">
        <w:rPr>
          <w:lang w:eastAsia="zh-CN"/>
        </w:rPr>
        <w:t>indicate</w:t>
      </w:r>
      <w:r w:rsidR="00362D82">
        <w:rPr>
          <w:lang w:eastAsia="zh-CN"/>
        </w:rPr>
        <w:t xml:space="preserve"> UE</w:t>
      </w:r>
      <w:r w:rsidR="0027649C" w:rsidRPr="0027649C">
        <w:rPr>
          <w:lang w:eastAsia="zh-CN"/>
        </w:rPr>
        <w:t xml:space="preserve"> the enhanced DMRS type</w:t>
      </w:r>
      <w:r w:rsidR="00362D82">
        <w:rPr>
          <w:lang w:eastAsia="zh-CN"/>
        </w:rPr>
        <w:t>. To do that, a new</w:t>
      </w:r>
      <w:r w:rsidR="00C37DE6">
        <w:rPr>
          <w:lang w:eastAsia="zh-CN"/>
        </w:rPr>
        <w:t xml:space="preserve"> </w:t>
      </w:r>
      <w:r w:rsidR="00362D82">
        <w:rPr>
          <w:lang w:eastAsia="zh-CN"/>
        </w:rPr>
        <w:t>indicator</w:t>
      </w:r>
      <w:r w:rsidR="00A071B1">
        <w:rPr>
          <w:lang w:eastAsia="zh-CN"/>
        </w:rPr>
        <w:t xml:space="preserve">, like </w:t>
      </w:r>
      <w:r w:rsidR="00A071B1" w:rsidRPr="00A071B1">
        <w:rPr>
          <w:i/>
          <w:lang w:eastAsia="zh-CN"/>
        </w:rPr>
        <w:t>LegacyOrEnhanced</w:t>
      </w:r>
      <w:r w:rsidR="00A071B1">
        <w:rPr>
          <w:i/>
          <w:lang w:eastAsia="zh-CN"/>
        </w:rPr>
        <w:t>-</w:t>
      </w:r>
      <w:r w:rsidR="00A071B1" w:rsidRPr="00A071B1">
        <w:rPr>
          <w:i/>
          <w:lang w:eastAsia="zh-CN"/>
        </w:rPr>
        <w:t>DMRS</w:t>
      </w:r>
      <w:r w:rsidR="00A071B1">
        <w:rPr>
          <w:i/>
          <w:lang w:eastAsia="zh-CN"/>
        </w:rPr>
        <w:t>,</w:t>
      </w:r>
      <w:r w:rsidR="00A071B1">
        <w:rPr>
          <w:lang w:eastAsia="zh-CN"/>
        </w:rPr>
        <w:t xml:space="preserve"> can be introduced</w:t>
      </w:r>
      <w:r w:rsidR="004F1295">
        <w:rPr>
          <w:lang w:eastAsia="zh-CN"/>
        </w:rPr>
        <w:t xml:space="preserve"> to indicate UE whether the RRC parameter </w:t>
      </w:r>
      <w:r w:rsidR="004F1295" w:rsidRPr="004F1295">
        <w:rPr>
          <w:i/>
          <w:lang w:eastAsia="zh-CN"/>
        </w:rPr>
        <w:t>dmrs-type</w:t>
      </w:r>
      <w:r w:rsidR="004F1295">
        <w:rPr>
          <w:i/>
          <w:lang w:eastAsia="zh-CN"/>
        </w:rPr>
        <w:t xml:space="preserve"> </w:t>
      </w:r>
      <w:r w:rsidR="004F1295">
        <w:rPr>
          <w:lang w:eastAsia="zh-CN"/>
        </w:rPr>
        <w:t>indicates legacy DMRS type or R18 DMRS type</w:t>
      </w:r>
      <w:r w:rsidR="00A071B1">
        <w:rPr>
          <w:lang w:eastAsia="zh-CN"/>
        </w:rPr>
        <w:t xml:space="preserve">. For example, when </w:t>
      </w:r>
      <w:r w:rsidR="00A071B1" w:rsidRPr="00A071B1">
        <w:rPr>
          <w:i/>
          <w:lang w:eastAsia="zh-CN"/>
        </w:rPr>
        <w:t>LegacyOrEnhanced-DMRS</w:t>
      </w:r>
      <w:r w:rsidR="00A071B1" w:rsidRPr="00A071B1">
        <w:rPr>
          <w:lang w:eastAsia="zh-CN"/>
        </w:rPr>
        <w:t xml:space="preserve"> </w:t>
      </w:r>
      <w:r w:rsidR="00A071B1">
        <w:rPr>
          <w:lang w:eastAsia="zh-CN"/>
        </w:rPr>
        <w:t xml:space="preserve"> is “A” and </w:t>
      </w:r>
      <w:r w:rsidR="00A071B1" w:rsidRPr="00A071B1">
        <w:rPr>
          <w:i/>
          <w:lang w:eastAsia="zh-CN"/>
        </w:rPr>
        <w:t>dmrs-type</w:t>
      </w:r>
      <w:r w:rsidR="00A071B1">
        <w:rPr>
          <w:lang w:eastAsia="zh-CN"/>
        </w:rPr>
        <w:t xml:space="preserve"> is “type2”</w:t>
      </w:r>
      <w:r w:rsidR="00C37DE6">
        <w:rPr>
          <w:lang w:eastAsia="zh-CN"/>
        </w:rPr>
        <w:t>, the DMRS type is Type2E</w:t>
      </w:r>
      <w:r w:rsidR="00A071B1">
        <w:rPr>
          <w:lang w:eastAsia="zh-CN"/>
        </w:rPr>
        <w:t>.</w:t>
      </w:r>
      <w:r w:rsidR="00BC2E40">
        <w:rPr>
          <w:lang w:eastAsia="zh-CN"/>
        </w:rPr>
        <w:t xml:space="preserve"> And if </w:t>
      </w:r>
      <w:r w:rsidR="00BC2E40" w:rsidRPr="00BC2E40">
        <w:rPr>
          <w:i/>
          <w:lang w:eastAsia="zh-CN"/>
        </w:rPr>
        <w:t>LegacyOrEnhanced-DMRS</w:t>
      </w:r>
      <w:r w:rsidR="00BC2E40" w:rsidRPr="00BC2E40">
        <w:rPr>
          <w:lang w:eastAsia="zh-CN"/>
        </w:rPr>
        <w:t xml:space="preserve">  is “</w:t>
      </w:r>
      <w:r w:rsidR="00BC2E40">
        <w:rPr>
          <w:lang w:eastAsia="zh-CN"/>
        </w:rPr>
        <w:t>B</w:t>
      </w:r>
      <w:r w:rsidR="00BC2E40" w:rsidRPr="00BC2E40">
        <w:rPr>
          <w:lang w:eastAsia="zh-CN"/>
        </w:rPr>
        <w:t>” and dmrs-type is “type2”</w:t>
      </w:r>
      <w:r w:rsidR="00C37DE6">
        <w:rPr>
          <w:lang w:eastAsia="zh-CN"/>
        </w:rPr>
        <w:t>,</w:t>
      </w:r>
      <w:r w:rsidR="00BC2E40">
        <w:rPr>
          <w:lang w:eastAsia="zh-CN"/>
        </w:rPr>
        <w:t xml:space="preserve"> </w:t>
      </w:r>
      <w:r w:rsidR="00BC2E40" w:rsidRPr="00BC2E40">
        <w:rPr>
          <w:lang w:eastAsia="zh-CN"/>
        </w:rPr>
        <w:t xml:space="preserve">the DMRS type is </w:t>
      </w:r>
      <w:r w:rsidR="00BC2E40">
        <w:rPr>
          <w:lang w:eastAsia="zh-CN"/>
        </w:rPr>
        <w:t xml:space="preserve">legacy DMRS Type2. The new </w:t>
      </w:r>
      <w:r w:rsidR="00BC2E40" w:rsidRPr="00BC2E40">
        <w:rPr>
          <w:lang w:eastAsia="zh-CN"/>
        </w:rPr>
        <w:t>indicator</w:t>
      </w:r>
      <w:r w:rsidR="00BC2E40">
        <w:rPr>
          <w:lang w:eastAsia="zh-CN"/>
        </w:rPr>
        <w:t xml:space="preserve"> can be RRC or dynamic signalling.</w:t>
      </w:r>
    </w:p>
    <w:p w14:paraId="649AA581" w14:textId="1258ACB9" w:rsidR="003905F6" w:rsidRDefault="006003BE" w:rsidP="00EC5AF4">
      <w:pPr>
        <w:rPr>
          <w:b/>
          <w:i/>
          <w:lang w:eastAsia="zh-CN"/>
        </w:rPr>
      </w:pPr>
      <w:r w:rsidRPr="005041C5">
        <w:rPr>
          <w:b/>
          <w:i/>
          <w:lang w:eastAsia="zh-CN"/>
        </w:rPr>
        <w:t>Proposal</w:t>
      </w:r>
      <w:r w:rsidR="00317812">
        <w:rPr>
          <w:b/>
          <w:i/>
          <w:lang w:eastAsia="zh-CN"/>
        </w:rPr>
        <w:t xml:space="preserve"> 3</w:t>
      </w:r>
      <w:r w:rsidRPr="005041C5">
        <w:rPr>
          <w:b/>
          <w:i/>
          <w:lang w:eastAsia="zh-CN"/>
        </w:rPr>
        <w:t>:</w:t>
      </w:r>
      <w:r w:rsidR="005041C5" w:rsidRPr="005041C5">
        <w:rPr>
          <w:b/>
          <w:i/>
          <w:lang w:eastAsia="zh-CN"/>
        </w:rPr>
        <w:t xml:space="preserve"> </w:t>
      </w:r>
      <w:r w:rsidR="00772CDD">
        <w:rPr>
          <w:b/>
          <w:i/>
          <w:lang w:eastAsia="zh-CN"/>
        </w:rPr>
        <w:t xml:space="preserve">Introduce a new </w:t>
      </w:r>
      <w:r w:rsidR="00772CDD" w:rsidRPr="00772CDD">
        <w:rPr>
          <w:b/>
          <w:i/>
          <w:lang w:eastAsia="zh-CN"/>
        </w:rPr>
        <w:t>indicator</w:t>
      </w:r>
      <w:r w:rsidR="00772CDD">
        <w:rPr>
          <w:b/>
          <w:i/>
          <w:lang w:eastAsia="zh-CN"/>
        </w:rPr>
        <w:t xml:space="preserve"> </w:t>
      </w:r>
      <w:r w:rsidR="005041C5" w:rsidRPr="005041C5">
        <w:rPr>
          <w:b/>
          <w:i/>
          <w:lang w:eastAsia="zh-CN"/>
        </w:rPr>
        <w:t>to indicate</w:t>
      </w:r>
      <w:r w:rsidR="00772CDD">
        <w:rPr>
          <w:b/>
          <w:i/>
          <w:lang w:eastAsia="zh-CN"/>
        </w:rPr>
        <w:t xml:space="preserve"> UE</w:t>
      </w:r>
      <w:r w:rsidR="005041C5" w:rsidRPr="005041C5">
        <w:rPr>
          <w:b/>
          <w:i/>
          <w:lang w:eastAsia="zh-CN"/>
        </w:rPr>
        <w:t xml:space="preserve"> the</w:t>
      </w:r>
      <w:r w:rsidR="003D321D">
        <w:rPr>
          <w:b/>
          <w:i/>
          <w:lang w:eastAsia="zh-CN"/>
        </w:rPr>
        <w:t xml:space="preserve"> </w:t>
      </w:r>
      <w:r w:rsidR="00772CDD">
        <w:rPr>
          <w:b/>
          <w:i/>
          <w:lang w:eastAsia="zh-CN"/>
        </w:rPr>
        <w:t>legacy/</w:t>
      </w:r>
      <w:r w:rsidR="003D321D">
        <w:rPr>
          <w:b/>
          <w:i/>
          <w:lang w:eastAsia="zh-CN"/>
        </w:rPr>
        <w:t>enhanced</w:t>
      </w:r>
      <w:r w:rsidR="005041C5" w:rsidRPr="005041C5">
        <w:rPr>
          <w:b/>
          <w:i/>
          <w:lang w:eastAsia="zh-CN"/>
        </w:rPr>
        <w:t xml:space="preserve"> DMRS type</w:t>
      </w:r>
      <w:r w:rsidR="00E27634">
        <w:rPr>
          <w:b/>
          <w:i/>
          <w:lang w:eastAsia="zh-CN"/>
        </w:rPr>
        <w:t>.</w:t>
      </w:r>
    </w:p>
    <w:p w14:paraId="039F4275" w14:textId="77777777" w:rsidR="00C325E6" w:rsidRDefault="00C325E6" w:rsidP="00EC5AF4">
      <w:pPr>
        <w:rPr>
          <w:lang w:eastAsia="zh-CN"/>
        </w:rPr>
      </w:pPr>
    </w:p>
    <w:p w14:paraId="02E5A017" w14:textId="5C9954FE" w:rsidR="00B45F9D" w:rsidRDefault="00A85CC1" w:rsidP="00EC5AF4">
      <w:pPr>
        <w:rPr>
          <w:rFonts w:eastAsiaTheme="minorEastAsia"/>
          <w:lang w:eastAsia="zh-CN"/>
        </w:rPr>
      </w:pPr>
      <w:r>
        <w:rPr>
          <w:rFonts w:eastAsiaTheme="minorEastAsia" w:hint="eastAsia"/>
          <w:lang w:eastAsia="zh-CN"/>
        </w:rPr>
        <w:t>A</w:t>
      </w:r>
      <w:r>
        <w:rPr>
          <w:rFonts w:eastAsiaTheme="minorEastAsia"/>
          <w:lang w:eastAsia="zh-CN"/>
        </w:rPr>
        <w:t>nother information with respect to DMRS is the DMRS port(s) allocated to UE, which is indicated by DCI based on the antenna port(s) table.</w:t>
      </w:r>
      <w:r w:rsidR="00B8700F">
        <w:rPr>
          <w:rFonts w:eastAsiaTheme="minorEastAsia"/>
          <w:lang w:eastAsia="zh-CN"/>
        </w:rPr>
        <w:t xml:space="preserve"> In R18, new DMRS pattern, denoted as DMRS type1E and type2E, will be </w:t>
      </w:r>
      <w:r w:rsidR="007E309C">
        <w:rPr>
          <w:rFonts w:eastAsiaTheme="minorEastAsia"/>
          <w:lang w:eastAsia="zh-CN"/>
        </w:rPr>
        <w:t>introduced</w:t>
      </w:r>
      <w:r w:rsidR="00B8700F">
        <w:rPr>
          <w:rFonts w:eastAsiaTheme="minorEastAsia"/>
          <w:lang w:eastAsia="zh-CN"/>
        </w:rPr>
        <w:t xml:space="preserve"> to support lager number of DMRS ports. </w:t>
      </w:r>
      <w:r w:rsidR="00BF0A2E">
        <w:rPr>
          <w:rFonts w:eastAsiaTheme="minorEastAsia"/>
          <w:lang w:eastAsia="zh-CN"/>
        </w:rPr>
        <w:t>C</w:t>
      </w:r>
      <w:r w:rsidR="00BF0A2E" w:rsidRPr="00BF0A2E">
        <w:rPr>
          <w:rFonts w:eastAsiaTheme="minorEastAsia"/>
          <w:lang w:eastAsia="zh-CN"/>
        </w:rPr>
        <w:t>orrespondingly</w:t>
      </w:r>
      <w:r w:rsidR="00BF0A2E">
        <w:rPr>
          <w:rFonts w:eastAsiaTheme="minorEastAsia"/>
          <w:lang w:eastAsia="zh-CN"/>
        </w:rPr>
        <w:t xml:space="preserve">, we need to design the antenna port(s) table for </w:t>
      </w:r>
      <w:r w:rsidR="00BF0A2E" w:rsidRPr="00BF0A2E">
        <w:rPr>
          <w:rFonts w:eastAsiaTheme="minorEastAsia"/>
          <w:lang w:eastAsia="zh-CN"/>
        </w:rPr>
        <w:t>R18 DMRS</w:t>
      </w:r>
      <w:r w:rsidR="00BF0A2E">
        <w:rPr>
          <w:rFonts w:eastAsiaTheme="minorEastAsia"/>
          <w:lang w:eastAsia="zh-CN"/>
        </w:rPr>
        <w:t xml:space="preserve"> to support the R18 DMRS port(s) indication. T</w:t>
      </w:r>
      <w:r w:rsidR="00B8700F">
        <w:rPr>
          <w:rFonts w:eastAsiaTheme="minorEastAsia"/>
          <w:lang w:eastAsia="zh-CN"/>
        </w:rPr>
        <w:t>here are two possible way to design the antenna port(s) tabl</w:t>
      </w:r>
      <w:r w:rsidR="001E1FF7">
        <w:rPr>
          <w:rFonts w:eastAsiaTheme="minorEastAsia"/>
          <w:lang w:eastAsia="zh-CN"/>
        </w:rPr>
        <w:t>e,</w:t>
      </w:r>
      <w:r w:rsidR="00B8700F">
        <w:rPr>
          <w:rFonts w:eastAsiaTheme="minorEastAsia"/>
          <w:lang w:eastAsia="zh-CN"/>
        </w:rPr>
        <w:t xml:space="preserve"> </w:t>
      </w:r>
      <w:r w:rsidR="001E1FF7">
        <w:rPr>
          <w:rFonts w:eastAsiaTheme="minorEastAsia"/>
          <w:lang w:eastAsia="zh-CN"/>
        </w:rPr>
        <w:t>designing n</w:t>
      </w:r>
      <w:r w:rsidR="00B8700F">
        <w:rPr>
          <w:rFonts w:eastAsiaTheme="minorEastAsia"/>
          <w:lang w:eastAsia="zh-CN"/>
        </w:rPr>
        <w:t>ew antenna port(s)</w:t>
      </w:r>
      <w:r w:rsidR="001E1FF7">
        <w:rPr>
          <w:rFonts w:eastAsiaTheme="minorEastAsia"/>
          <w:lang w:eastAsia="zh-CN"/>
        </w:rPr>
        <w:t xml:space="preserve"> table or reusing the current </w:t>
      </w:r>
      <w:r w:rsidR="00BF0A2E" w:rsidRPr="00BF0A2E">
        <w:rPr>
          <w:rFonts w:eastAsiaTheme="minorEastAsia"/>
          <w:lang w:eastAsia="zh-CN"/>
        </w:rPr>
        <w:t>antenna port(s)</w:t>
      </w:r>
      <w:r w:rsidR="00BF0A2E">
        <w:rPr>
          <w:rFonts w:eastAsiaTheme="minorEastAsia"/>
          <w:lang w:eastAsia="zh-CN"/>
        </w:rPr>
        <w:t xml:space="preserve"> </w:t>
      </w:r>
      <w:r w:rsidR="001E1FF7">
        <w:rPr>
          <w:rFonts w:eastAsiaTheme="minorEastAsia"/>
          <w:lang w:eastAsia="zh-CN"/>
        </w:rPr>
        <w:t>table</w:t>
      </w:r>
      <w:r w:rsidR="007E309C">
        <w:rPr>
          <w:rFonts w:eastAsiaTheme="minorEastAsia"/>
          <w:lang w:eastAsia="zh-CN"/>
        </w:rPr>
        <w:t xml:space="preserve"> as much as possible</w:t>
      </w:r>
      <w:r w:rsidR="001E1FF7">
        <w:rPr>
          <w:rFonts w:eastAsiaTheme="minorEastAsia"/>
          <w:lang w:eastAsia="zh-CN"/>
        </w:rPr>
        <w:t>.</w:t>
      </w:r>
      <w:r w:rsidR="00BF0A2E">
        <w:rPr>
          <w:rFonts w:eastAsiaTheme="minorEastAsia"/>
          <w:lang w:eastAsia="zh-CN"/>
        </w:rPr>
        <w:t xml:space="preserve"> </w:t>
      </w:r>
    </w:p>
    <w:p w14:paraId="280A1F82" w14:textId="60291D93" w:rsidR="00884DD6" w:rsidRPr="00317812" w:rsidRDefault="00014F74" w:rsidP="00B5520D">
      <w:pPr>
        <w:rPr>
          <w:rFonts w:eastAsiaTheme="minorEastAsia"/>
          <w:color w:val="000000" w:themeColor="text1"/>
          <w:lang w:eastAsia="zh-CN"/>
        </w:rPr>
      </w:pPr>
      <w:r w:rsidRPr="00317812">
        <w:rPr>
          <w:rFonts w:eastAsiaTheme="minorEastAsia"/>
          <w:color w:val="000000" w:themeColor="text1"/>
          <w:lang w:eastAsia="zh-CN"/>
        </w:rPr>
        <w:t>There is a lot of work if the new</w:t>
      </w:r>
      <w:r w:rsidRPr="00317812">
        <w:rPr>
          <w:color w:val="000000" w:themeColor="text1"/>
        </w:rPr>
        <w:t xml:space="preserve"> </w:t>
      </w:r>
      <w:r w:rsidRPr="00317812">
        <w:rPr>
          <w:rFonts w:eastAsiaTheme="minorEastAsia"/>
          <w:color w:val="000000" w:themeColor="text1"/>
          <w:lang w:eastAsia="zh-CN"/>
        </w:rPr>
        <w:t xml:space="preserve">antenna port(s) table should be designed for R18 DMRS. While, reusing the current antenna port(s) table may lead to less flexibility of network scheduling and even </w:t>
      </w:r>
      <w:r w:rsidR="009B7486" w:rsidRPr="00317812">
        <w:rPr>
          <w:rFonts w:eastAsiaTheme="minorEastAsia"/>
          <w:color w:val="000000" w:themeColor="text1"/>
          <w:lang w:eastAsia="zh-CN"/>
        </w:rPr>
        <w:t xml:space="preserve">less </w:t>
      </w:r>
      <w:r w:rsidRPr="00317812">
        <w:rPr>
          <w:rFonts w:eastAsiaTheme="minorEastAsia"/>
          <w:color w:val="000000" w:themeColor="text1"/>
          <w:lang w:eastAsia="zh-CN"/>
        </w:rPr>
        <w:t>system performance of MU-MIMO.</w:t>
      </w:r>
      <w:r w:rsidR="005772B5" w:rsidRPr="00317812">
        <w:rPr>
          <w:rFonts w:eastAsiaTheme="minorEastAsia"/>
          <w:color w:val="000000" w:themeColor="text1"/>
          <w:lang w:eastAsia="zh-CN"/>
        </w:rPr>
        <w:t xml:space="preserve"> </w:t>
      </w:r>
      <w:bookmarkStart w:id="3" w:name="OLE_LINK1"/>
      <w:bookmarkStart w:id="4" w:name="OLE_LINK2"/>
      <w:r w:rsidR="00BB7E0C" w:rsidRPr="00317812">
        <w:rPr>
          <w:rFonts w:eastAsiaTheme="minorEastAsia"/>
          <w:color w:val="000000" w:themeColor="text1"/>
          <w:lang w:eastAsia="zh-CN"/>
        </w:rPr>
        <w:t>C</w:t>
      </w:r>
      <w:r w:rsidR="005772B5" w:rsidRPr="00317812">
        <w:rPr>
          <w:rFonts w:eastAsiaTheme="minorEastAsia"/>
          <w:color w:val="000000" w:themeColor="text1"/>
          <w:lang w:eastAsia="zh-CN"/>
        </w:rPr>
        <w:t xml:space="preserve">onsidering </w:t>
      </w:r>
      <w:r w:rsidR="00F71976">
        <w:rPr>
          <w:rFonts w:eastAsiaTheme="minorEastAsia"/>
          <w:color w:val="000000" w:themeColor="text1"/>
          <w:lang w:eastAsia="zh-CN"/>
        </w:rPr>
        <w:t>double</w:t>
      </w:r>
      <w:r w:rsidR="005772B5" w:rsidRPr="00317812">
        <w:rPr>
          <w:rFonts w:eastAsiaTheme="minorEastAsia"/>
          <w:color w:val="000000" w:themeColor="text1"/>
          <w:lang w:eastAsia="zh-CN"/>
        </w:rPr>
        <w:t xml:space="preserve"> symbol, the </w:t>
      </w:r>
      <w:r w:rsidR="00F71976">
        <w:rPr>
          <w:rFonts w:eastAsiaTheme="minorEastAsia"/>
          <w:color w:val="000000" w:themeColor="text1"/>
          <w:lang w:eastAsia="zh-CN"/>
        </w:rPr>
        <w:t>legacy DMRS type 2</w:t>
      </w:r>
      <w:r w:rsidR="005772B5" w:rsidRPr="00317812">
        <w:rPr>
          <w:rFonts w:eastAsiaTheme="minorEastAsia"/>
          <w:color w:val="000000" w:themeColor="text1"/>
          <w:lang w:eastAsia="zh-CN"/>
        </w:rPr>
        <w:t xml:space="preserve"> only supports </w:t>
      </w:r>
      <w:r w:rsidR="00F71976">
        <w:rPr>
          <w:rFonts w:eastAsiaTheme="minorEastAsia"/>
          <w:color w:val="000000" w:themeColor="text1"/>
          <w:lang w:eastAsia="zh-CN"/>
        </w:rPr>
        <w:t>12</w:t>
      </w:r>
      <w:r w:rsidR="005772B5" w:rsidRPr="00317812">
        <w:rPr>
          <w:rFonts w:eastAsiaTheme="minorEastAsia"/>
          <w:color w:val="000000" w:themeColor="text1"/>
          <w:lang w:eastAsia="zh-CN"/>
        </w:rPr>
        <w:t xml:space="preserve"> DMRS ports while </w:t>
      </w:r>
      <w:r w:rsidR="00F71976">
        <w:rPr>
          <w:rFonts w:eastAsiaTheme="minorEastAsia"/>
          <w:color w:val="000000" w:themeColor="text1"/>
          <w:lang w:eastAsia="zh-CN"/>
        </w:rPr>
        <w:t>24</w:t>
      </w:r>
      <w:r w:rsidR="005772B5" w:rsidRPr="00317812">
        <w:rPr>
          <w:rFonts w:eastAsiaTheme="minorEastAsia"/>
          <w:color w:val="000000" w:themeColor="text1"/>
          <w:lang w:eastAsia="zh-CN"/>
        </w:rPr>
        <w:t xml:space="preserve"> DMRS ports are supported for R</w:t>
      </w:r>
      <w:r w:rsidR="00F71976">
        <w:rPr>
          <w:rFonts w:eastAsiaTheme="minorEastAsia"/>
          <w:color w:val="000000" w:themeColor="text1"/>
          <w:lang w:eastAsia="zh-CN"/>
        </w:rPr>
        <w:t>18 DMRS type 2</w:t>
      </w:r>
      <w:r w:rsidR="005772B5" w:rsidRPr="00317812">
        <w:rPr>
          <w:rFonts w:eastAsiaTheme="minorEastAsia"/>
          <w:color w:val="000000" w:themeColor="text1"/>
          <w:lang w:eastAsia="zh-CN"/>
        </w:rPr>
        <w:t xml:space="preserve">. </w:t>
      </w:r>
      <w:r w:rsidR="002B11B3" w:rsidRPr="00317812">
        <w:rPr>
          <w:rFonts w:eastAsiaTheme="minorEastAsia"/>
          <w:color w:val="000000" w:themeColor="text1"/>
          <w:lang w:eastAsia="zh-CN"/>
        </w:rPr>
        <w:t xml:space="preserve">If the current antenna port(s) table is </w:t>
      </w:r>
      <w:r w:rsidR="0079064C" w:rsidRPr="00317812">
        <w:rPr>
          <w:rFonts w:eastAsiaTheme="minorEastAsia"/>
          <w:color w:val="000000" w:themeColor="text1"/>
          <w:lang w:eastAsia="zh-CN"/>
        </w:rPr>
        <w:t>re</w:t>
      </w:r>
      <w:r w:rsidR="002B11B3" w:rsidRPr="00317812">
        <w:rPr>
          <w:rFonts w:eastAsiaTheme="minorEastAsia"/>
          <w:color w:val="000000" w:themeColor="text1"/>
          <w:lang w:eastAsia="zh-CN"/>
        </w:rPr>
        <w:t xml:space="preserve">used, the DMRS port(s) for UE cannot be selected among all these </w:t>
      </w:r>
      <w:r w:rsidR="00F71976">
        <w:rPr>
          <w:rFonts w:eastAsiaTheme="minorEastAsia"/>
          <w:color w:val="000000" w:themeColor="text1"/>
          <w:lang w:eastAsia="zh-CN"/>
        </w:rPr>
        <w:t>24</w:t>
      </w:r>
      <w:r w:rsidR="002B11B3" w:rsidRPr="00317812">
        <w:rPr>
          <w:rFonts w:eastAsiaTheme="minorEastAsia"/>
          <w:color w:val="000000" w:themeColor="text1"/>
          <w:lang w:eastAsia="zh-CN"/>
        </w:rPr>
        <w:t xml:space="preserve"> DMRS ports</w:t>
      </w:r>
      <w:r w:rsidR="00031C3B" w:rsidRPr="00317812">
        <w:rPr>
          <w:color w:val="000000" w:themeColor="text1"/>
        </w:rPr>
        <w:t xml:space="preserve"> </w:t>
      </w:r>
      <w:r w:rsidR="00031C3B" w:rsidRPr="00317812">
        <w:rPr>
          <w:rFonts w:eastAsiaTheme="minorEastAsia"/>
          <w:color w:val="000000" w:themeColor="text1"/>
          <w:lang w:eastAsia="zh-CN"/>
        </w:rPr>
        <w:t>flexibly</w:t>
      </w:r>
      <w:r w:rsidR="002B11B3" w:rsidRPr="00317812">
        <w:rPr>
          <w:rFonts w:eastAsiaTheme="minorEastAsia"/>
          <w:color w:val="000000" w:themeColor="text1"/>
          <w:lang w:eastAsia="zh-CN"/>
        </w:rPr>
        <w:t>, which may not be able to get the</w:t>
      </w:r>
      <w:r w:rsidR="0079064C" w:rsidRPr="00317812">
        <w:rPr>
          <w:rFonts w:eastAsiaTheme="minorEastAsia"/>
          <w:color w:val="000000" w:themeColor="text1"/>
          <w:lang w:eastAsia="zh-CN"/>
        </w:rPr>
        <w:t xml:space="preserve"> best result</w:t>
      </w:r>
      <w:r w:rsidR="002B11B3" w:rsidRPr="00317812">
        <w:rPr>
          <w:rFonts w:eastAsiaTheme="minorEastAsia"/>
          <w:color w:val="000000" w:themeColor="text1"/>
          <w:lang w:eastAsia="zh-CN"/>
        </w:rPr>
        <w:t xml:space="preserve"> of UE-pairing.</w:t>
      </w:r>
      <w:bookmarkEnd w:id="3"/>
      <w:bookmarkEnd w:id="4"/>
    </w:p>
    <w:p w14:paraId="45EF4F8F" w14:textId="77777777" w:rsidR="005772B5" w:rsidRPr="00317812" w:rsidRDefault="005772B5" w:rsidP="00EC5AF4">
      <w:pPr>
        <w:rPr>
          <w:rFonts w:eastAsiaTheme="minorEastAsia"/>
          <w:color w:val="000000" w:themeColor="text1"/>
          <w:lang w:eastAsia="zh-CN"/>
        </w:rPr>
      </w:pPr>
    </w:p>
    <w:p w14:paraId="6E0B7A95" w14:textId="7526C1ED" w:rsidR="007E309C" w:rsidRPr="00317812" w:rsidRDefault="009E23F9" w:rsidP="00EC5AF4">
      <w:pPr>
        <w:rPr>
          <w:rFonts w:eastAsiaTheme="minorEastAsia"/>
          <w:b/>
          <w:i/>
          <w:color w:val="000000" w:themeColor="text1"/>
          <w:lang w:eastAsia="zh-CN"/>
        </w:rPr>
      </w:pPr>
      <w:r w:rsidRPr="00317812">
        <w:rPr>
          <w:rFonts w:eastAsiaTheme="minorEastAsia"/>
          <w:b/>
          <w:i/>
          <w:color w:val="000000" w:themeColor="text1"/>
          <w:lang w:eastAsia="zh-CN"/>
        </w:rPr>
        <w:t>Observation</w:t>
      </w:r>
      <w:r w:rsidR="00317812">
        <w:rPr>
          <w:rFonts w:eastAsiaTheme="minorEastAsia"/>
          <w:b/>
          <w:i/>
          <w:color w:val="000000" w:themeColor="text1"/>
          <w:lang w:eastAsia="zh-CN"/>
        </w:rPr>
        <w:t xml:space="preserve"> 2</w:t>
      </w:r>
      <w:r w:rsidRPr="00317812">
        <w:rPr>
          <w:rFonts w:eastAsiaTheme="minorEastAsia"/>
          <w:b/>
          <w:i/>
          <w:color w:val="000000" w:themeColor="text1"/>
          <w:lang w:eastAsia="zh-CN"/>
        </w:rPr>
        <w:t>:</w:t>
      </w:r>
      <w:r w:rsidR="004F06B6" w:rsidRPr="00317812">
        <w:rPr>
          <w:rFonts w:eastAsiaTheme="minorEastAsia"/>
          <w:b/>
          <w:i/>
          <w:color w:val="000000" w:themeColor="text1"/>
          <w:lang w:eastAsia="zh-CN"/>
        </w:rPr>
        <w:t xml:space="preserve"> Reusing the current antenna port(s) table may lead to less flexibility of network scheduling and even </w:t>
      </w:r>
      <w:r w:rsidR="009B7486" w:rsidRPr="00317812">
        <w:rPr>
          <w:rFonts w:eastAsiaTheme="minorEastAsia"/>
          <w:b/>
          <w:i/>
          <w:color w:val="000000" w:themeColor="text1"/>
          <w:lang w:eastAsia="zh-CN"/>
        </w:rPr>
        <w:t>less</w:t>
      </w:r>
      <w:r w:rsidR="004F06B6" w:rsidRPr="00317812">
        <w:rPr>
          <w:rFonts w:eastAsiaTheme="minorEastAsia"/>
          <w:b/>
          <w:i/>
          <w:color w:val="000000" w:themeColor="text1"/>
          <w:lang w:eastAsia="zh-CN"/>
        </w:rPr>
        <w:t xml:space="preserve"> system performance of MU-MIMO</w:t>
      </w:r>
      <w:r w:rsidR="009B7486" w:rsidRPr="00317812">
        <w:rPr>
          <w:rFonts w:eastAsiaTheme="minorEastAsia"/>
          <w:b/>
          <w:i/>
          <w:color w:val="000000" w:themeColor="text1"/>
          <w:lang w:eastAsia="zh-CN"/>
        </w:rPr>
        <w:t>.</w:t>
      </w:r>
    </w:p>
    <w:p w14:paraId="4EB25C5C" w14:textId="77777777" w:rsidR="007E309C" w:rsidRPr="00B8700F" w:rsidRDefault="007E309C" w:rsidP="00EC5AF4">
      <w:pPr>
        <w:rPr>
          <w:rFonts w:eastAsiaTheme="minorEastAsia"/>
          <w:lang w:eastAsia="zh-CN"/>
        </w:rPr>
      </w:pPr>
    </w:p>
    <w:p w14:paraId="600133ED" w14:textId="36795285" w:rsidR="006968EB" w:rsidRDefault="00DD169E" w:rsidP="00EC5AF4">
      <w:pPr>
        <w:rPr>
          <w:rFonts w:eastAsiaTheme="minorEastAsia"/>
          <w:lang w:eastAsia="zh-CN"/>
        </w:rPr>
      </w:pPr>
      <w:r>
        <w:rPr>
          <w:rFonts w:eastAsiaTheme="minorEastAsia" w:hint="eastAsia"/>
          <w:lang w:eastAsia="zh-CN"/>
        </w:rPr>
        <w:t>I</w:t>
      </w:r>
      <w:r>
        <w:rPr>
          <w:rFonts w:eastAsiaTheme="minorEastAsia"/>
          <w:lang w:eastAsia="zh-CN"/>
        </w:rPr>
        <w:t xml:space="preserve">n last meeting, some companies wanted to support dynamic switching of </w:t>
      </w:r>
      <w:r w:rsidRPr="00DD169E">
        <w:rPr>
          <w:rFonts w:eastAsiaTheme="minorEastAsia"/>
          <w:lang w:eastAsia="zh-CN"/>
        </w:rPr>
        <w:t>DMRS port(s) associated with length 2 FD-OCC and DMRS port(s) associated with length M FD-OCC</w:t>
      </w:r>
      <w:r>
        <w:rPr>
          <w:rFonts w:eastAsiaTheme="minorEastAsia"/>
          <w:lang w:eastAsia="zh-CN"/>
        </w:rPr>
        <w:t>. From our understanding, this is actually a DMRS type switching problem that whether/how to support the switching of R18 DMRS</w:t>
      </w:r>
      <w:r w:rsidR="001F685A">
        <w:rPr>
          <w:rFonts w:eastAsiaTheme="minorEastAsia"/>
          <w:lang w:eastAsia="zh-CN"/>
        </w:rPr>
        <w:t xml:space="preserve"> type</w:t>
      </w:r>
      <w:r>
        <w:rPr>
          <w:rFonts w:eastAsiaTheme="minorEastAsia"/>
          <w:lang w:eastAsia="zh-CN"/>
        </w:rPr>
        <w:t xml:space="preserve"> and legacy DMRS</w:t>
      </w:r>
      <w:r w:rsidR="001F685A">
        <w:rPr>
          <w:rFonts w:eastAsiaTheme="minorEastAsia"/>
          <w:lang w:eastAsia="zh-CN"/>
        </w:rPr>
        <w:t xml:space="preserve"> type</w:t>
      </w:r>
      <w:r>
        <w:rPr>
          <w:rFonts w:eastAsiaTheme="minorEastAsia"/>
          <w:lang w:eastAsia="zh-CN"/>
        </w:rPr>
        <w:t>.</w:t>
      </w:r>
      <w:r w:rsidR="00141833">
        <w:rPr>
          <w:rFonts w:eastAsiaTheme="minorEastAsia"/>
          <w:lang w:eastAsia="zh-CN"/>
        </w:rPr>
        <w:t xml:space="preserve"> In current specification, the DMRS type</w:t>
      </w:r>
      <w:r w:rsidR="00811AEA">
        <w:rPr>
          <w:rFonts w:eastAsiaTheme="minorEastAsia"/>
          <w:lang w:eastAsia="zh-CN"/>
        </w:rPr>
        <w:t>, type1 and type2,</w:t>
      </w:r>
      <w:r w:rsidR="00141833">
        <w:rPr>
          <w:rFonts w:eastAsiaTheme="minorEastAsia"/>
          <w:lang w:eastAsia="zh-CN"/>
        </w:rPr>
        <w:t xml:space="preserve"> is indicated/update by RRC signalling, just as we discussed in the beginning</w:t>
      </w:r>
      <w:r w:rsidR="004915F6">
        <w:rPr>
          <w:rFonts w:eastAsiaTheme="minorEastAsia"/>
          <w:lang w:eastAsia="zh-CN"/>
        </w:rPr>
        <w:t xml:space="preserve"> of this</w:t>
      </w:r>
      <w:r w:rsidR="00141833">
        <w:rPr>
          <w:rFonts w:eastAsiaTheme="minorEastAsia"/>
          <w:lang w:eastAsia="zh-CN"/>
        </w:rPr>
        <w:t xml:space="preserve"> section. </w:t>
      </w:r>
      <w:r w:rsidR="004915F6">
        <w:rPr>
          <w:rFonts w:eastAsiaTheme="minorEastAsia"/>
          <w:lang w:eastAsia="zh-CN"/>
        </w:rPr>
        <w:t>There are two additional DMRS type, type1E and Type2E, will be introduced in R18. We are agree that the DMRS type for UE can be switched between R18 DMRS and legacy DMRS</w:t>
      </w:r>
      <w:r w:rsidR="00D24C46">
        <w:rPr>
          <w:rFonts w:eastAsiaTheme="minorEastAsia"/>
          <w:lang w:eastAsia="zh-CN"/>
        </w:rPr>
        <w:t xml:space="preserve">. While, we don’t see any </w:t>
      </w:r>
      <w:r w:rsidR="00D24C46" w:rsidRPr="00D24C46">
        <w:rPr>
          <w:rFonts w:eastAsiaTheme="minorEastAsia"/>
          <w:lang w:eastAsia="zh-CN"/>
        </w:rPr>
        <w:t>convincing</w:t>
      </w:r>
      <w:r w:rsidR="00D24C46">
        <w:rPr>
          <w:rFonts w:eastAsiaTheme="minorEastAsia"/>
          <w:lang w:eastAsia="zh-CN"/>
        </w:rPr>
        <w:t xml:space="preserve"> reason to support dynamic switching,</w:t>
      </w:r>
      <w:r w:rsidR="00A05C56">
        <w:rPr>
          <w:rFonts w:eastAsiaTheme="minorEastAsia"/>
          <w:lang w:eastAsia="zh-CN"/>
        </w:rPr>
        <w:t xml:space="preserve"> even s</w:t>
      </w:r>
      <w:r w:rsidR="00A05C56" w:rsidRPr="00A05C56">
        <w:rPr>
          <w:rFonts w:eastAsiaTheme="minorEastAsia"/>
          <w:lang w:eastAsia="zh-CN"/>
        </w:rPr>
        <w:t>ome companies argued that there might be performance increasing</w:t>
      </w:r>
      <w:r w:rsidR="00D24C46">
        <w:rPr>
          <w:rFonts w:eastAsiaTheme="minorEastAsia"/>
          <w:lang w:eastAsia="zh-CN"/>
        </w:rPr>
        <w:t xml:space="preserve">. But, </w:t>
      </w:r>
      <w:r w:rsidR="00A05C56">
        <w:rPr>
          <w:rFonts w:eastAsiaTheme="minorEastAsia"/>
          <w:lang w:eastAsia="zh-CN"/>
        </w:rPr>
        <w:t xml:space="preserve">how much performance gain is not clear yet and </w:t>
      </w:r>
      <w:r w:rsidR="00D24C46">
        <w:rPr>
          <w:rFonts w:eastAsiaTheme="minorEastAsia"/>
          <w:lang w:eastAsia="zh-CN"/>
        </w:rPr>
        <w:t xml:space="preserve">there is too much singling overhead </w:t>
      </w:r>
      <w:r w:rsidR="00A05C56">
        <w:rPr>
          <w:rFonts w:eastAsiaTheme="minorEastAsia"/>
          <w:lang w:eastAsia="zh-CN"/>
        </w:rPr>
        <w:t>for dynamic switching. More discussion is needed and we think</w:t>
      </w:r>
      <w:r w:rsidR="00D24C46">
        <w:rPr>
          <w:rFonts w:eastAsiaTheme="minorEastAsia"/>
          <w:lang w:eastAsia="zh-CN"/>
        </w:rPr>
        <w:t xml:space="preserve"> RRC based switching can be the base line</w:t>
      </w:r>
      <w:r w:rsidR="00A05C56">
        <w:rPr>
          <w:rFonts w:eastAsiaTheme="minorEastAsia"/>
          <w:lang w:eastAsia="zh-CN"/>
        </w:rPr>
        <w:t>.</w:t>
      </w:r>
    </w:p>
    <w:p w14:paraId="39C37053" w14:textId="77777777" w:rsidR="00D24C46" w:rsidRDefault="00D24C46" w:rsidP="00EC5AF4">
      <w:pPr>
        <w:rPr>
          <w:rFonts w:eastAsiaTheme="minorEastAsia"/>
          <w:lang w:eastAsia="zh-CN"/>
        </w:rPr>
      </w:pPr>
    </w:p>
    <w:p w14:paraId="7B594F26" w14:textId="4557C2DC" w:rsidR="006968EB" w:rsidRPr="001A2FE3" w:rsidRDefault="006968EB" w:rsidP="00EC5AF4">
      <w:pPr>
        <w:rPr>
          <w:rFonts w:eastAsiaTheme="minorEastAsia"/>
          <w:b/>
          <w:i/>
          <w:lang w:eastAsia="zh-CN"/>
        </w:rPr>
      </w:pPr>
      <w:r w:rsidRPr="001A2FE3">
        <w:rPr>
          <w:rFonts w:eastAsiaTheme="minorEastAsia"/>
          <w:b/>
          <w:i/>
          <w:lang w:eastAsia="zh-CN"/>
        </w:rPr>
        <w:t>Proposal</w:t>
      </w:r>
      <w:r w:rsidR="00317812">
        <w:rPr>
          <w:rFonts w:eastAsiaTheme="minorEastAsia"/>
          <w:b/>
          <w:i/>
          <w:lang w:eastAsia="zh-CN"/>
        </w:rPr>
        <w:t xml:space="preserve"> 4</w:t>
      </w:r>
      <w:r w:rsidRPr="001A2FE3">
        <w:rPr>
          <w:rFonts w:eastAsiaTheme="minorEastAsia"/>
          <w:b/>
          <w:i/>
          <w:lang w:eastAsia="zh-CN"/>
        </w:rPr>
        <w:t xml:space="preserve">: </w:t>
      </w:r>
      <w:r w:rsidR="00AA688A" w:rsidRPr="001A2FE3">
        <w:rPr>
          <w:rFonts w:eastAsiaTheme="minorEastAsia"/>
          <w:b/>
          <w:i/>
          <w:lang w:eastAsia="zh-CN"/>
        </w:rPr>
        <w:t xml:space="preserve">RRC based switching </w:t>
      </w:r>
      <w:r w:rsidR="00D24C46">
        <w:rPr>
          <w:rFonts w:eastAsiaTheme="minorEastAsia"/>
          <w:b/>
          <w:i/>
          <w:lang w:eastAsia="zh-CN"/>
        </w:rPr>
        <w:t>should be</w:t>
      </w:r>
      <w:r w:rsidR="00AA688A" w:rsidRPr="001A2FE3">
        <w:rPr>
          <w:rFonts w:eastAsiaTheme="minorEastAsia"/>
          <w:b/>
          <w:i/>
          <w:lang w:eastAsia="zh-CN"/>
        </w:rPr>
        <w:t xml:space="preserve"> the base line</w:t>
      </w:r>
      <w:r w:rsidR="001F685A">
        <w:rPr>
          <w:rFonts w:eastAsiaTheme="minorEastAsia"/>
          <w:b/>
          <w:i/>
          <w:lang w:eastAsia="zh-CN"/>
        </w:rPr>
        <w:t xml:space="preserve"> of </w:t>
      </w:r>
      <w:r w:rsidR="001F685A" w:rsidRPr="001F685A">
        <w:rPr>
          <w:rFonts w:eastAsiaTheme="minorEastAsia"/>
          <w:b/>
          <w:i/>
          <w:lang w:eastAsia="zh-CN"/>
        </w:rPr>
        <w:t>DMRS type</w:t>
      </w:r>
      <w:r w:rsidR="001F685A">
        <w:rPr>
          <w:rFonts w:eastAsiaTheme="minorEastAsia"/>
          <w:b/>
          <w:i/>
          <w:lang w:eastAsia="zh-CN"/>
        </w:rPr>
        <w:t xml:space="preserve"> switching</w:t>
      </w:r>
      <w:r w:rsidR="00AA688A" w:rsidRPr="001A2FE3">
        <w:rPr>
          <w:rFonts w:eastAsiaTheme="minorEastAsia"/>
          <w:b/>
          <w:i/>
          <w:lang w:eastAsia="zh-CN"/>
        </w:rPr>
        <w:t>.</w:t>
      </w:r>
    </w:p>
    <w:p w14:paraId="73F33B18" w14:textId="77777777" w:rsidR="00E50B6A" w:rsidRPr="00E50B6A" w:rsidRDefault="00E50B6A" w:rsidP="00EC5AF4">
      <w:pPr>
        <w:rPr>
          <w:rFonts w:eastAsiaTheme="minorEastAsia"/>
          <w:lang w:eastAsia="zh-CN"/>
        </w:rPr>
      </w:pPr>
    </w:p>
    <w:p w14:paraId="0C67AB96" w14:textId="3113A044" w:rsidR="00EC5AF4" w:rsidRDefault="00EC5AF4" w:rsidP="00EC5AF4">
      <w:pPr>
        <w:pStyle w:val="1"/>
        <w:rPr>
          <w:lang w:eastAsia="zh-CN"/>
        </w:rPr>
      </w:pPr>
      <w:r>
        <w:rPr>
          <w:lang w:eastAsia="zh-CN"/>
        </w:rPr>
        <w:t xml:space="preserve">Enhancements </w:t>
      </w:r>
      <w:r w:rsidRPr="00EC5AF4">
        <w:rPr>
          <w:lang w:eastAsia="zh-CN"/>
        </w:rPr>
        <w:t>on DMRS ports for 8Tx UL SU-MIMO</w:t>
      </w:r>
      <w:r w:rsidRPr="00EC5AF4">
        <w:rPr>
          <w:rFonts w:hint="eastAsia"/>
          <w:lang w:eastAsia="zh-CN"/>
        </w:rPr>
        <w:t xml:space="preserve"> </w:t>
      </w:r>
    </w:p>
    <w:p w14:paraId="11CCBF2D" w14:textId="77777777" w:rsidR="007F4AB8" w:rsidRPr="007F4AB8" w:rsidRDefault="007F4AB8" w:rsidP="007F4AB8">
      <w:pPr>
        <w:tabs>
          <w:tab w:val="num" w:pos="1800"/>
        </w:tabs>
        <w:autoSpaceDE w:val="0"/>
        <w:autoSpaceDN w:val="0"/>
        <w:adjustRightInd w:val="0"/>
        <w:snapToGrid w:val="0"/>
        <w:spacing w:after="120"/>
        <w:jc w:val="both"/>
        <w:rPr>
          <w:rFonts w:ascii="Times New Roman" w:eastAsia="微软雅黑" w:hAnsi="Times New Roman"/>
          <w:sz w:val="22"/>
          <w:szCs w:val="22"/>
        </w:rPr>
      </w:pPr>
      <w:r w:rsidRPr="007F4AB8">
        <w:rPr>
          <w:rFonts w:ascii="Times New Roman" w:eastAsiaTheme="minorEastAsia" w:hAnsi="Times New Roman"/>
          <w:bCs/>
          <w:sz w:val="22"/>
          <w:szCs w:val="22"/>
          <w:lang w:val="en-US"/>
        </w:rPr>
        <w:t xml:space="preserve">The </w:t>
      </w:r>
      <w:r w:rsidRPr="007F4AB8">
        <w:rPr>
          <w:rFonts w:ascii="Times New Roman" w:eastAsia="微软雅黑" w:hAnsi="Times New Roman"/>
          <w:sz w:val="22"/>
          <w:szCs w:val="22"/>
        </w:rPr>
        <w:t xml:space="preserve">Rel-18 WID for MIMO Evolution for Downlink and Uplink is approved </w:t>
      </w:r>
      <w:r w:rsidRPr="007F4AB8">
        <w:rPr>
          <w:rFonts w:ascii="Times New Roman" w:eastAsia="微软雅黑" w:hAnsi="Times New Roman"/>
          <w:sz w:val="22"/>
          <w:szCs w:val="22"/>
          <w:highlight w:val="yellow"/>
        </w:rPr>
        <w:fldChar w:fldCharType="begin"/>
      </w:r>
      <w:r w:rsidRPr="007F4AB8">
        <w:rPr>
          <w:rFonts w:ascii="Times New Roman" w:eastAsia="微软雅黑" w:hAnsi="Times New Roman"/>
          <w:sz w:val="22"/>
          <w:szCs w:val="22"/>
        </w:rPr>
        <w:instrText xml:space="preserve"> REF _Ref111195515 \r \h </w:instrText>
      </w:r>
      <w:r w:rsidRPr="007F4AB8">
        <w:rPr>
          <w:rFonts w:ascii="Times New Roman" w:eastAsia="微软雅黑" w:hAnsi="Times New Roman"/>
          <w:sz w:val="22"/>
          <w:szCs w:val="22"/>
          <w:highlight w:val="yellow"/>
        </w:rPr>
      </w:r>
      <w:r w:rsidRPr="007F4AB8">
        <w:rPr>
          <w:rFonts w:ascii="Times New Roman" w:eastAsia="微软雅黑" w:hAnsi="Times New Roman"/>
          <w:sz w:val="22"/>
          <w:szCs w:val="22"/>
          <w:highlight w:val="yellow"/>
        </w:rPr>
        <w:fldChar w:fldCharType="separate"/>
      </w:r>
      <w:r w:rsidRPr="007F4AB8">
        <w:rPr>
          <w:rFonts w:ascii="Times New Roman" w:eastAsia="微软雅黑" w:hAnsi="Times New Roman"/>
          <w:sz w:val="22"/>
          <w:szCs w:val="22"/>
        </w:rPr>
        <w:t>[1]</w:t>
      </w:r>
      <w:r w:rsidRPr="007F4AB8">
        <w:rPr>
          <w:rFonts w:ascii="Times New Roman" w:eastAsia="微软雅黑" w:hAnsi="Times New Roman"/>
          <w:sz w:val="22"/>
          <w:szCs w:val="22"/>
          <w:highlight w:val="yellow"/>
        </w:rPr>
        <w:fldChar w:fldCharType="end"/>
      </w:r>
      <w:r w:rsidRPr="007F4AB8">
        <w:rPr>
          <w:rFonts w:ascii="Times New Roman" w:eastAsia="微软雅黑" w:hAnsi="Times New Roman"/>
          <w:sz w:val="22"/>
          <w:szCs w:val="22"/>
        </w:rPr>
        <w:t>, which includes the following objective:</w:t>
      </w:r>
    </w:p>
    <w:p w14:paraId="76CED5B8" w14:textId="77777777" w:rsidR="007F4AB8" w:rsidRPr="007F4AB8" w:rsidRDefault="007F4AB8" w:rsidP="007F4AB8">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w:lastRenderedPageBreak/>
        <mc:AlternateContent>
          <mc:Choice Requires="wps">
            <w:drawing>
              <wp:inline distT="0" distB="0" distL="0" distR="0" wp14:anchorId="5785DFBC" wp14:editId="45E51B7E">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58B14D9F" w14:textId="77777777" w:rsidR="007F4AB8" w:rsidRPr="005A06E3" w:rsidRDefault="007F4AB8" w:rsidP="007F4AB8">
                            <w:pPr>
                              <w:overflowPunct w:val="0"/>
                              <w:spacing w:beforeLines="50" w:before="120"/>
                              <w:textAlignment w:val="baseline"/>
                              <w:rPr>
                                <w:bCs/>
                              </w:rPr>
                            </w:pPr>
                            <w:r w:rsidRPr="005A06E3">
                              <w:rPr>
                                <w:bCs/>
                              </w:rPr>
                              <w:t xml:space="preserve">Study, and if justified, specify UL </w:t>
                            </w:r>
                            <w:r w:rsidRPr="00D007B7">
                              <w:rPr>
                                <w:bCs/>
                                <w:highlight w:val="yellow"/>
                              </w:rPr>
                              <w:t>DMRS</w:t>
                            </w:r>
                            <w:r w:rsidRPr="005A06E3">
                              <w:rPr>
                                <w:bCs/>
                              </w:rPr>
                              <w:t>, SRS, SRI, and TPMI (including codebook) enhancements to enable 8 Tx UL operation to support 4 and more layers per UE in UL targeting CPE/FWA/vehicle/Industrial devices</w:t>
                            </w:r>
                          </w:p>
                          <w:p w14:paraId="24FBC0AE" w14:textId="77777777" w:rsidR="007F4AB8" w:rsidRPr="005A06E3" w:rsidRDefault="007F4AB8" w:rsidP="007F4AB8">
                            <w:pPr>
                              <w:pStyle w:val="af3"/>
                              <w:numPr>
                                <w:ilvl w:val="0"/>
                                <w:numId w:val="24"/>
                              </w:numPr>
                              <w:overflowPunct w:val="0"/>
                              <w:autoSpaceDE w:val="0"/>
                              <w:autoSpaceDN w:val="0"/>
                              <w:adjustRightInd w:val="0"/>
                              <w:snapToGrid w:val="0"/>
                              <w:spacing w:beforeLines="50" w:before="120"/>
                              <w:ind w:firstLineChars="0"/>
                              <w:jc w:val="both"/>
                              <w:textAlignment w:val="baseline"/>
                              <w:rPr>
                                <w:bCs/>
                              </w:rPr>
                            </w:pPr>
                            <w:r w:rsidRPr="005A06E3">
                              <w:rPr>
                                <w:bCs/>
                              </w:rPr>
                              <w:t>Note: Potential restrictions on the scope of this objective (including coherence assumption, full/non-full power modes) will be identified as part of the study.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785DFBC"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" fillcolor="window" strokeweight=".5pt">
                <v:textbox style="mso-fit-shape-to-text:t">
                  <w:txbxContent>
                    <w:p w14:paraId="58B14D9F" w14:textId="77777777" w:rsidR="007F4AB8" w:rsidRPr="005A06E3" w:rsidRDefault="007F4AB8" w:rsidP="007F4AB8">
                      <w:pPr>
                        <w:overflowPunct w:val="0"/>
                        <w:spacing w:beforeLines="50" w:before="120"/>
                        <w:textAlignment w:val="baseline"/>
                        <w:rPr>
                          <w:bCs/>
                        </w:rPr>
                      </w:pPr>
                      <w:r w:rsidRPr="005A06E3">
                        <w:rPr>
                          <w:bCs/>
                        </w:rPr>
                        <w:t xml:space="preserve">Study, and if justified, specify UL </w:t>
                      </w:r>
                      <w:r w:rsidRPr="00D007B7">
                        <w:rPr>
                          <w:bCs/>
                          <w:highlight w:val="yellow"/>
                        </w:rPr>
                        <w:t>DMRS</w:t>
                      </w:r>
                      <w:r w:rsidRPr="005A06E3">
                        <w:rPr>
                          <w:bCs/>
                        </w:rPr>
                        <w:t>, SRS, SRI, and TPMI (including codebook) enhancements to enable 8 Tx UL operation to support 4 and more layers per UE in UL targeting CPE/FWA/vehicle/Industrial devices</w:t>
                      </w:r>
                    </w:p>
                    <w:p w14:paraId="24FBC0AE" w14:textId="77777777" w:rsidR="007F4AB8" w:rsidRPr="005A06E3" w:rsidRDefault="007F4AB8" w:rsidP="007F4AB8">
                      <w:pPr>
                        <w:pStyle w:val="af3"/>
                        <w:numPr>
                          <w:ilvl w:val="0"/>
                          <w:numId w:val="24"/>
                        </w:numPr>
                        <w:overflowPunct w:val="0"/>
                        <w:autoSpaceDE w:val="0"/>
                        <w:autoSpaceDN w:val="0"/>
                        <w:adjustRightInd w:val="0"/>
                        <w:snapToGrid w:val="0"/>
                        <w:spacing w:beforeLines="50" w:before="120"/>
                        <w:ind w:firstLineChars="0"/>
                        <w:jc w:val="both"/>
                        <w:textAlignment w:val="baseline"/>
                        <w:rPr>
                          <w:bCs/>
                        </w:rPr>
                      </w:pPr>
                      <w:r w:rsidRPr="005A06E3">
                        <w:rPr>
                          <w:bCs/>
                        </w:rPr>
                        <w:t>Note: Potential restrictions on the scope of this objective (including coherence assumption, full/non-full power modes) will be identified as part of the study.</w:t>
                      </w:r>
                    </w:p>
                  </w:txbxContent>
                </v:textbox>
                <w10:anchorlock/>
              </v:shape>
            </w:pict>
          </mc:Fallback>
        </mc:AlternateContent>
      </w:r>
    </w:p>
    <w:p w14:paraId="77E9F2C5" w14:textId="77777777" w:rsidR="007F4AB8" w:rsidRPr="007F4AB8" w:rsidRDefault="007F4AB8" w:rsidP="007F4AB8">
      <w:pPr>
        <w:autoSpaceDE w:val="0"/>
        <w:autoSpaceDN w:val="0"/>
        <w:adjustRightInd w:val="0"/>
        <w:snapToGrid w:val="0"/>
        <w:spacing w:after="120"/>
        <w:jc w:val="both"/>
        <w:rPr>
          <w:rFonts w:ascii="Times New Roman" w:eastAsia="等线" w:hAnsi="Times New Roman"/>
          <w:sz w:val="22"/>
          <w:szCs w:val="22"/>
          <w:lang w:val="en-US"/>
        </w:rPr>
      </w:pPr>
    </w:p>
    <w:p w14:paraId="65136461" w14:textId="77777777" w:rsidR="007F4AB8" w:rsidRPr="007F4AB8" w:rsidRDefault="007F4AB8" w:rsidP="007F4AB8">
      <w:pPr>
        <w:autoSpaceDE w:val="0"/>
        <w:autoSpaceDN w:val="0"/>
        <w:adjustRightInd w:val="0"/>
        <w:snapToGrid w:val="0"/>
        <w:spacing w:after="120"/>
        <w:jc w:val="both"/>
        <w:rPr>
          <w:rFonts w:ascii="Times New Roman" w:eastAsiaTheme="minorEastAsia" w:hAnsi="Times New Roman"/>
          <w:sz w:val="22"/>
          <w:szCs w:val="22"/>
          <w:lang w:val="en-US"/>
        </w:rPr>
      </w:pPr>
      <w:r w:rsidRPr="007F4AB8">
        <w:rPr>
          <w:rFonts w:ascii="Times New Roman" w:eastAsiaTheme="minorEastAsia" w:hAnsi="Times New Roman"/>
          <w:sz w:val="22"/>
          <w:szCs w:val="22"/>
          <w:lang w:val="en-US"/>
        </w:rPr>
        <w:t xml:space="preserve">In RAN1#109-e meeting, the following agreement has been made on DMRS configuration </w:t>
      </w:r>
      <w:r w:rsidRPr="007F4AB8">
        <w:rPr>
          <w:rFonts w:ascii="Times New Roman" w:eastAsiaTheme="minorEastAsia" w:hAnsi="Times New Roman"/>
          <w:sz w:val="22"/>
          <w:szCs w:val="22"/>
          <w:highlight w:val="yellow"/>
          <w:lang w:val="en-US"/>
        </w:rPr>
        <w:fldChar w:fldCharType="begin"/>
      </w:r>
      <w:r w:rsidRPr="007F4AB8">
        <w:rPr>
          <w:rFonts w:ascii="Times New Roman" w:eastAsiaTheme="minorEastAsia" w:hAnsi="Times New Roman"/>
          <w:sz w:val="22"/>
          <w:szCs w:val="22"/>
          <w:lang w:val="en-US"/>
        </w:rPr>
        <w:instrText xml:space="preserve"> REF _Ref111195530 \r \h </w:instrText>
      </w:r>
      <w:r w:rsidRPr="007F4AB8">
        <w:rPr>
          <w:rFonts w:ascii="Times New Roman" w:eastAsiaTheme="minorEastAsia" w:hAnsi="Times New Roman"/>
          <w:sz w:val="22"/>
          <w:szCs w:val="22"/>
          <w:highlight w:val="yellow"/>
          <w:lang w:val="en-US"/>
        </w:rPr>
      </w:r>
      <w:r w:rsidRPr="007F4AB8">
        <w:rPr>
          <w:rFonts w:ascii="Times New Roman" w:eastAsiaTheme="minorEastAsia" w:hAnsi="Times New Roman"/>
          <w:sz w:val="22"/>
          <w:szCs w:val="22"/>
          <w:highlight w:val="yellow"/>
          <w:lang w:val="en-US"/>
        </w:rPr>
        <w:fldChar w:fldCharType="separate"/>
      </w:r>
      <w:r w:rsidRPr="007F4AB8">
        <w:rPr>
          <w:rFonts w:ascii="Times New Roman" w:eastAsiaTheme="minorEastAsia" w:hAnsi="Times New Roman"/>
          <w:sz w:val="22"/>
          <w:szCs w:val="22"/>
          <w:lang w:val="en-US"/>
        </w:rPr>
        <w:t>[2]</w:t>
      </w:r>
      <w:r w:rsidRPr="007F4AB8">
        <w:rPr>
          <w:rFonts w:ascii="Times New Roman" w:eastAsiaTheme="minorEastAsia" w:hAnsi="Times New Roman"/>
          <w:sz w:val="22"/>
          <w:szCs w:val="22"/>
          <w:highlight w:val="yellow"/>
          <w:lang w:val="en-US"/>
        </w:rPr>
        <w:fldChar w:fldCharType="end"/>
      </w:r>
      <w:r w:rsidRPr="007F4AB8">
        <w:rPr>
          <w:rFonts w:ascii="Times New Roman" w:eastAsiaTheme="minorEastAsia" w:hAnsi="Times New Roman"/>
          <w:sz w:val="22"/>
          <w:szCs w:val="22"/>
          <w:lang w:val="en-US"/>
        </w:rPr>
        <w:t>:</w:t>
      </w:r>
    </w:p>
    <w:p w14:paraId="33FEBDF9" w14:textId="77777777" w:rsidR="007F4AB8" w:rsidRPr="007F4AB8" w:rsidRDefault="007F4AB8" w:rsidP="007F4AB8">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mc:AlternateContent>
          <mc:Choice Requires="wps">
            <w:drawing>
              <wp:inline distT="0" distB="0" distL="0" distR="0" wp14:anchorId="015C95B5" wp14:editId="57E7E791">
                <wp:extent cx="6120765" cy="1176020"/>
                <wp:effectExtent l="0" t="0" r="13335" b="13335"/>
                <wp:docPr id="8"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691B869C" w14:textId="77777777" w:rsidR="007F4AB8" w:rsidRPr="007631E5" w:rsidRDefault="007F4AB8" w:rsidP="007F4AB8">
                            <w:pPr>
                              <w:rPr>
                                <w:rFonts w:cs="Times"/>
                                <w:b/>
                                <w:bCs/>
                                <w:iCs/>
                                <w:szCs w:val="20"/>
                                <w:highlight w:val="green"/>
                              </w:rPr>
                            </w:pPr>
                            <w:r w:rsidRPr="00310FEC">
                              <w:rPr>
                                <w:rFonts w:cs="Times"/>
                                <w:color w:val="000000"/>
                                <w:szCs w:val="20"/>
                                <w:bdr w:val="none" w:sz="0" w:space="0" w:color="auto" w:frame="1"/>
                              </w:rPr>
                              <w:t> </w:t>
                            </w:r>
                            <w:r w:rsidRPr="00FA7FD4">
                              <w:rPr>
                                <w:rFonts w:cs="Times"/>
                                <w:b/>
                                <w:bCs/>
                                <w:iCs/>
                                <w:szCs w:val="20"/>
                                <w:highlight w:val="green"/>
                              </w:rPr>
                              <w:t>Agreement</w:t>
                            </w:r>
                          </w:p>
                          <w:p w14:paraId="6007FFBD" w14:textId="77777777" w:rsidR="007F4AB8" w:rsidRPr="00310FEC" w:rsidRDefault="007F4AB8" w:rsidP="007F4AB8">
                            <w:pPr>
                              <w:shd w:val="clear" w:color="auto" w:fill="FFFFFF"/>
                              <w:rPr>
                                <w:rFonts w:eastAsia="MS PGothic" w:cs="Times"/>
                                <w:color w:val="000000"/>
                                <w:szCs w:val="20"/>
                              </w:rPr>
                            </w:pPr>
                            <w:r w:rsidRPr="00310FEC">
                              <w:rPr>
                                <w:rFonts w:cs="Times"/>
                                <w:bCs/>
                                <w:color w:val="000000"/>
                                <w:szCs w:val="20"/>
                              </w:rPr>
                              <w:t>Study the following potential DMRS enhancement for potential support of more than 4 layers SU-MIMO PUSCH. </w:t>
                            </w:r>
                          </w:p>
                          <w:p w14:paraId="2DEAD32C" w14:textId="77777777" w:rsidR="007F4AB8" w:rsidRPr="00310FEC" w:rsidRDefault="007F4AB8" w:rsidP="007F4AB8">
                            <w:pPr>
                              <w:numPr>
                                <w:ilvl w:val="1"/>
                                <w:numId w:val="25"/>
                              </w:numPr>
                              <w:shd w:val="clear" w:color="auto" w:fill="FFFFFF"/>
                              <w:rPr>
                                <w:rFonts w:eastAsia="MS PGothic" w:cs="Times"/>
                                <w:color w:val="000000"/>
                                <w:szCs w:val="20"/>
                              </w:rPr>
                            </w:pPr>
                            <w:r w:rsidRPr="00310FEC">
                              <w:rPr>
                                <w:rFonts w:cs="Times"/>
                                <w:bCs/>
                                <w:color w:val="000000"/>
                                <w:szCs w:val="20"/>
                              </w:rPr>
                              <w:t>Extend DMRS port allocation table for rank 5~8 </w:t>
                            </w:r>
                          </w:p>
                          <w:p w14:paraId="24B40CD6" w14:textId="77777777" w:rsidR="007F4AB8" w:rsidRPr="00310FEC" w:rsidRDefault="007F4AB8" w:rsidP="007F4AB8">
                            <w:pPr>
                              <w:numPr>
                                <w:ilvl w:val="2"/>
                                <w:numId w:val="27"/>
                              </w:numPr>
                              <w:shd w:val="clear" w:color="auto" w:fill="FFFFFF"/>
                              <w:rPr>
                                <w:rFonts w:eastAsia="MS PGothic" w:cs="Times"/>
                                <w:color w:val="000000"/>
                                <w:szCs w:val="20"/>
                              </w:rPr>
                            </w:pPr>
                            <w:r w:rsidRPr="00310FEC">
                              <w:rPr>
                                <w:rFonts w:cs="Times"/>
                                <w:bCs/>
                                <w:color w:val="000000"/>
                                <w:szCs w:val="20"/>
                              </w:rPr>
                              <w:t>Note: DL DMRS table can be a reference </w:t>
                            </w:r>
                          </w:p>
                          <w:p w14:paraId="2A5D3D05" w14:textId="77777777" w:rsidR="007F4AB8" w:rsidRPr="00310FEC" w:rsidRDefault="007F4AB8" w:rsidP="007F4AB8">
                            <w:pPr>
                              <w:numPr>
                                <w:ilvl w:val="1"/>
                                <w:numId w:val="26"/>
                              </w:numPr>
                              <w:shd w:val="clear" w:color="auto" w:fill="FFFFFF"/>
                              <w:rPr>
                                <w:rFonts w:eastAsia="MS PGothic" w:cs="Times"/>
                                <w:color w:val="000000"/>
                                <w:szCs w:val="20"/>
                              </w:rPr>
                            </w:pPr>
                            <w:r w:rsidRPr="00310FEC">
                              <w:rPr>
                                <w:rFonts w:cs="Times"/>
                                <w:bCs/>
                                <w:color w:val="000000"/>
                                <w:szCs w:val="20"/>
                              </w:rPr>
                              <w:t>Enhancement for DMRS to PTRS mapping  </w:t>
                            </w:r>
                          </w:p>
                          <w:p w14:paraId="55FAA309" w14:textId="77777777" w:rsidR="007F4AB8" w:rsidRPr="00310FEC" w:rsidRDefault="007F4AB8" w:rsidP="007F4AB8">
                            <w:pPr>
                              <w:numPr>
                                <w:ilvl w:val="0"/>
                                <w:numId w:val="18"/>
                              </w:numPr>
                              <w:shd w:val="clear" w:color="auto" w:fill="FFFFFF"/>
                              <w:rPr>
                                <w:rFonts w:cs="Times"/>
                                <w:bCs/>
                                <w:color w:val="000000"/>
                                <w:szCs w:val="20"/>
                              </w:rPr>
                            </w:pPr>
                            <w:r w:rsidRPr="00310FEC">
                              <w:rPr>
                                <w:rFonts w:cs="Times"/>
                                <w:bCs/>
                                <w:color w:val="000000"/>
                                <w:szCs w:val="20"/>
                              </w:rPr>
                              <w:t>Study whether to utilize Rel.18 DMRS ports for more than 4 layers SU-MIMO PUSCH. </w:t>
                            </w:r>
                          </w:p>
                          <w:p w14:paraId="0B4D6F48" w14:textId="77777777" w:rsidR="007F4AB8" w:rsidRPr="00310FEC" w:rsidRDefault="007F4AB8" w:rsidP="007F4AB8">
                            <w:pPr>
                              <w:numPr>
                                <w:ilvl w:val="0"/>
                                <w:numId w:val="18"/>
                              </w:numPr>
                              <w:shd w:val="clear" w:color="auto" w:fill="FFFFFF"/>
                              <w:rPr>
                                <w:rFonts w:cs="Times"/>
                                <w:bCs/>
                                <w:color w:val="000000"/>
                                <w:szCs w:val="20"/>
                              </w:rPr>
                            </w:pPr>
                            <w:r w:rsidRPr="00310FEC">
                              <w:rPr>
                                <w:rFonts w:cs="Times"/>
                                <w:bCs/>
                                <w:color w:val="000000"/>
                                <w:szCs w:val="20"/>
                              </w:rPr>
                              <w:t>Note: the above study does not imply more than 4 layers SU-MIMO PUSCH is supported. </w:t>
                            </w:r>
                          </w:p>
                          <w:p w14:paraId="34B2DCEC" w14:textId="77777777" w:rsidR="007F4AB8" w:rsidRPr="00E47C38" w:rsidRDefault="007F4AB8" w:rsidP="007F4AB8">
                            <w:pPr>
                              <w:numPr>
                                <w:ilvl w:val="0"/>
                                <w:numId w:val="18"/>
                              </w:numPr>
                              <w:shd w:val="clear" w:color="auto" w:fill="FFFFFF"/>
                              <w:rPr>
                                <w:rFonts w:cs="Times"/>
                                <w:bCs/>
                                <w:color w:val="000000"/>
                                <w:szCs w:val="20"/>
                              </w:rPr>
                            </w:pPr>
                            <w:r w:rsidRPr="00310FEC">
                              <w:rPr>
                                <w:rFonts w:cs="Times"/>
                                <w:bCs/>
                                <w:color w:val="000000"/>
                                <w:szCs w:val="20"/>
                              </w:rPr>
                              <w:t>Note: other study for potential DMRS enhancement for potential support of more than 4 layers SU-MIMO PUSCH is not precluded.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15C95B5"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" fillcolor="window" strokeweight=".5pt">
                <v:textbox style="mso-fit-shape-to-text:t">
                  <w:txbxContent>
                    <w:p w14:paraId="691B869C" w14:textId="77777777" w:rsidR="007F4AB8" w:rsidRPr="007631E5" w:rsidRDefault="007F4AB8" w:rsidP="007F4AB8">
                      <w:pPr>
                        <w:rPr>
                          <w:rFonts w:cs="Times"/>
                          <w:b/>
                          <w:bCs/>
                          <w:iCs/>
                          <w:szCs w:val="20"/>
                          <w:highlight w:val="green"/>
                        </w:rPr>
                      </w:pPr>
                      <w:r w:rsidRPr="00310FEC">
                        <w:rPr>
                          <w:rFonts w:cs="Times"/>
                          <w:color w:val="000000"/>
                          <w:szCs w:val="20"/>
                          <w:bdr w:val="none" w:sz="0" w:space="0" w:color="auto" w:frame="1"/>
                        </w:rPr>
                        <w:t> </w:t>
                      </w:r>
                      <w:r w:rsidRPr="00FA7FD4">
                        <w:rPr>
                          <w:rFonts w:cs="Times"/>
                          <w:b/>
                          <w:bCs/>
                          <w:iCs/>
                          <w:szCs w:val="20"/>
                          <w:highlight w:val="green"/>
                        </w:rPr>
                        <w:t>Agreement</w:t>
                      </w:r>
                    </w:p>
                    <w:p w14:paraId="6007FFBD" w14:textId="77777777" w:rsidR="007F4AB8" w:rsidRPr="00310FEC" w:rsidRDefault="007F4AB8" w:rsidP="007F4AB8">
                      <w:pPr>
                        <w:shd w:val="clear" w:color="auto" w:fill="FFFFFF"/>
                        <w:rPr>
                          <w:rFonts w:eastAsia="MS PGothic" w:cs="Times"/>
                          <w:color w:val="000000"/>
                          <w:szCs w:val="20"/>
                        </w:rPr>
                      </w:pPr>
                      <w:r w:rsidRPr="00310FEC">
                        <w:rPr>
                          <w:rFonts w:cs="Times"/>
                          <w:bCs/>
                          <w:color w:val="000000"/>
                          <w:szCs w:val="20"/>
                        </w:rPr>
                        <w:t>Study the following potential DMRS enhancement for potential support of more than 4 layers SU-MIMO PUSCH. </w:t>
                      </w:r>
                    </w:p>
                    <w:p w14:paraId="2DEAD32C" w14:textId="77777777" w:rsidR="007F4AB8" w:rsidRPr="00310FEC" w:rsidRDefault="007F4AB8" w:rsidP="007F4AB8">
                      <w:pPr>
                        <w:numPr>
                          <w:ilvl w:val="1"/>
                          <w:numId w:val="25"/>
                        </w:numPr>
                        <w:shd w:val="clear" w:color="auto" w:fill="FFFFFF"/>
                        <w:rPr>
                          <w:rFonts w:eastAsia="MS PGothic" w:cs="Times"/>
                          <w:color w:val="000000"/>
                          <w:szCs w:val="20"/>
                        </w:rPr>
                      </w:pPr>
                      <w:r w:rsidRPr="00310FEC">
                        <w:rPr>
                          <w:rFonts w:cs="Times"/>
                          <w:bCs/>
                          <w:color w:val="000000"/>
                          <w:szCs w:val="20"/>
                        </w:rPr>
                        <w:t>Extend DMRS port allocation table for rank 5~8 </w:t>
                      </w:r>
                    </w:p>
                    <w:p w14:paraId="24B40CD6" w14:textId="77777777" w:rsidR="007F4AB8" w:rsidRPr="00310FEC" w:rsidRDefault="007F4AB8" w:rsidP="007F4AB8">
                      <w:pPr>
                        <w:numPr>
                          <w:ilvl w:val="2"/>
                          <w:numId w:val="27"/>
                        </w:numPr>
                        <w:shd w:val="clear" w:color="auto" w:fill="FFFFFF"/>
                        <w:rPr>
                          <w:rFonts w:eastAsia="MS PGothic" w:cs="Times"/>
                          <w:color w:val="000000"/>
                          <w:szCs w:val="20"/>
                        </w:rPr>
                      </w:pPr>
                      <w:r w:rsidRPr="00310FEC">
                        <w:rPr>
                          <w:rFonts w:cs="Times"/>
                          <w:bCs/>
                          <w:color w:val="000000"/>
                          <w:szCs w:val="20"/>
                        </w:rPr>
                        <w:t>Note: DL DMRS table can be a reference </w:t>
                      </w:r>
                    </w:p>
                    <w:p w14:paraId="2A5D3D05" w14:textId="77777777" w:rsidR="007F4AB8" w:rsidRPr="00310FEC" w:rsidRDefault="007F4AB8" w:rsidP="007F4AB8">
                      <w:pPr>
                        <w:numPr>
                          <w:ilvl w:val="1"/>
                          <w:numId w:val="26"/>
                        </w:numPr>
                        <w:shd w:val="clear" w:color="auto" w:fill="FFFFFF"/>
                        <w:rPr>
                          <w:rFonts w:eastAsia="MS PGothic" w:cs="Times"/>
                          <w:color w:val="000000"/>
                          <w:szCs w:val="20"/>
                        </w:rPr>
                      </w:pPr>
                      <w:r w:rsidRPr="00310FEC">
                        <w:rPr>
                          <w:rFonts w:cs="Times"/>
                          <w:bCs/>
                          <w:color w:val="000000"/>
                          <w:szCs w:val="20"/>
                        </w:rPr>
                        <w:t>Enhancement for DMRS to PTRS mapping  </w:t>
                      </w:r>
                    </w:p>
                    <w:p w14:paraId="55FAA309" w14:textId="77777777" w:rsidR="007F4AB8" w:rsidRPr="00310FEC" w:rsidRDefault="007F4AB8" w:rsidP="007F4AB8">
                      <w:pPr>
                        <w:numPr>
                          <w:ilvl w:val="0"/>
                          <w:numId w:val="18"/>
                        </w:numPr>
                        <w:shd w:val="clear" w:color="auto" w:fill="FFFFFF"/>
                        <w:rPr>
                          <w:rFonts w:cs="Times"/>
                          <w:bCs/>
                          <w:color w:val="000000"/>
                          <w:szCs w:val="20"/>
                        </w:rPr>
                      </w:pPr>
                      <w:r w:rsidRPr="00310FEC">
                        <w:rPr>
                          <w:rFonts w:cs="Times"/>
                          <w:bCs/>
                          <w:color w:val="000000"/>
                          <w:szCs w:val="20"/>
                        </w:rPr>
                        <w:t>Study whether to utilize Rel.18 DMRS ports for more than 4 layers SU-MIMO PUSCH. </w:t>
                      </w:r>
                    </w:p>
                    <w:p w14:paraId="0B4D6F48" w14:textId="77777777" w:rsidR="007F4AB8" w:rsidRPr="00310FEC" w:rsidRDefault="007F4AB8" w:rsidP="007F4AB8">
                      <w:pPr>
                        <w:numPr>
                          <w:ilvl w:val="0"/>
                          <w:numId w:val="18"/>
                        </w:numPr>
                        <w:shd w:val="clear" w:color="auto" w:fill="FFFFFF"/>
                        <w:rPr>
                          <w:rFonts w:cs="Times"/>
                          <w:bCs/>
                          <w:color w:val="000000"/>
                          <w:szCs w:val="20"/>
                        </w:rPr>
                      </w:pPr>
                      <w:r w:rsidRPr="00310FEC">
                        <w:rPr>
                          <w:rFonts w:cs="Times"/>
                          <w:bCs/>
                          <w:color w:val="000000"/>
                          <w:szCs w:val="20"/>
                        </w:rPr>
                        <w:t>Note: the above study does not imply more than 4 layers SU-MIMO PUSCH is supported. </w:t>
                      </w:r>
                    </w:p>
                    <w:p w14:paraId="34B2DCEC" w14:textId="77777777" w:rsidR="007F4AB8" w:rsidRPr="00E47C38" w:rsidRDefault="007F4AB8" w:rsidP="007F4AB8">
                      <w:pPr>
                        <w:numPr>
                          <w:ilvl w:val="0"/>
                          <w:numId w:val="18"/>
                        </w:numPr>
                        <w:shd w:val="clear" w:color="auto" w:fill="FFFFFF"/>
                        <w:rPr>
                          <w:rFonts w:cs="Times"/>
                          <w:bCs/>
                          <w:color w:val="000000"/>
                          <w:szCs w:val="20"/>
                        </w:rPr>
                      </w:pPr>
                      <w:r w:rsidRPr="00310FEC">
                        <w:rPr>
                          <w:rFonts w:cs="Times"/>
                          <w:bCs/>
                          <w:color w:val="000000"/>
                          <w:szCs w:val="20"/>
                        </w:rPr>
                        <w:t>Note: other study for potential DMRS enhancement for potential support of more than 4 layers SU-MIMO PUSCH is not precluded. </w:t>
                      </w:r>
                    </w:p>
                  </w:txbxContent>
                </v:textbox>
                <w10:anchorlock/>
              </v:shape>
            </w:pict>
          </mc:Fallback>
        </mc:AlternateContent>
      </w:r>
    </w:p>
    <w:p w14:paraId="4ECAC00A" w14:textId="77777777" w:rsidR="007F4AB8" w:rsidRPr="007F4AB8" w:rsidRDefault="007F4AB8" w:rsidP="007F4AB8">
      <w:pPr>
        <w:autoSpaceDE w:val="0"/>
        <w:autoSpaceDN w:val="0"/>
        <w:adjustRightInd w:val="0"/>
        <w:snapToGrid w:val="0"/>
        <w:spacing w:after="120"/>
        <w:jc w:val="both"/>
        <w:rPr>
          <w:rFonts w:ascii="Times New Roman" w:eastAsiaTheme="minorEastAsia" w:hAnsi="Times New Roman"/>
          <w:sz w:val="22"/>
          <w:szCs w:val="22"/>
          <w:lang w:val="en-US"/>
        </w:rPr>
      </w:pPr>
      <w:r w:rsidRPr="007F4AB8">
        <w:rPr>
          <w:rFonts w:ascii="Times New Roman" w:eastAsiaTheme="minorEastAsia" w:hAnsi="Times New Roman"/>
          <w:sz w:val="22"/>
          <w:szCs w:val="22"/>
          <w:lang w:val="en-US"/>
        </w:rPr>
        <w:t xml:space="preserve">In RAN1#110 meeting, the following agreement has been made on 8Tx transmission and DMRS configuration </w:t>
      </w:r>
      <w:r w:rsidRPr="007F4AB8">
        <w:rPr>
          <w:rFonts w:ascii="Times New Roman" w:eastAsiaTheme="minorEastAsia" w:hAnsi="Times New Roman"/>
          <w:sz w:val="22"/>
          <w:szCs w:val="22"/>
          <w:highlight w:val="yellow"/>
          <w:lang w:val="en-US"/>
        </w:rPr>
        <w:fldChar w:fldCharType="begin"/>
      </w:r>
      <w:r w:rsidRPr="007F4AB8">
        <w:rPr>
          <w:rFonts w:ascii="Times New Roman" w:eastAsiaTheme="minorEastAsia" w:hAnsi="Times New Roman"/>
          <w:sz w:val="22"/>
          <w:szCs w:val="22"/>
          <w:lang w:val="en-US"/>
        </w:rPr>
        <w:instrText xml:space="preserve"> REF _Ref111195530 \r \h </w:instrText>
      </w:r>
      <w:r w:rsidRPr="007F4AB8">
        <w:rPr>
          <w:rFonts w:ascii="Times New Roman" w:eastAsiaTheme="minorEastAsia" w:hAnsi="Times New Roman"/>
          <w:sz w:val="22"/>
          <w:szCs w:val="22"/>
          <w:highlight w:val="yellow"/>
          <w:lang w:val="en-US"/>
        </w:rPr>
      </w:r>
      <w:r w:rsidRPr="007F4AB8">
        <w:rPr>
          <w:rFonts w:ascii="Times New Roman" w:eastAsiaTheme="minorEastAsia" w:hAnsi="Times New Roman"/>
          <w:sz w:val="22"/>
          <w:szCs w:val="22"/>
          <w:highlight w:val="yellow"/>
          <w:lang w:val="en-US"/>
        </w:rPr>
        <w:fldChar w:fldCharType="separate"/>
      </w:r>
      <w:r w:rsidRPr="007F4AB8">
        <w:rPr>
          <w:rFonts w:ascii="Times New Roman" w:eastAsiaTheme="minorEastAsia" w:hAnsi="Times New Roman"/>
          <w:sz w:val="22"/>
          <w:szCs w:val="22"/>
          <w:lang w:val="en-US"/>
        </w:rPr>
        <w:t>[3]</w:t>
      </w:r>
      <w:r w:rsidRPr="007F4AB8">
        <w:rPr>
          <w:rFonts w:ascii="Times New Roman" w:eastAsiaTheme="minorEastAsia" w:hAnsi="Times New Roman"/>
          <w:sz w:val="22"/>
          <w:szCs w:val="22"/>
          <w:highlight w:val="yellow"/>
          <w:lang w:val="en-US"/>
        </w:rPr>
        <w:fldChar w:fldCharType="end"/>
      </w:r>
      <w:r w:rsidRPr="007F4AB8">
        <w:rPr>
          <w:rFonts w:ascii="Times New Roman" w:eastAsiaTheme="minorEastAsia" w:hAnsi="Times New Roman"/>
          <w:sz w:val="22"/>
          <w:szCs w:val="22"/>
          <w:lang w:val="en-US"/>
        </w:rPr>
        <w:t>:</w:t>
      </w:r>
    </w:p>
    <w:p w14:paraId="53361D84" w14:textId="77777777" w:rsidR="007F4AB8" w:rsidRPr="007F4AB8" w:rsidRDefault="007F4AB8" w:rsidP="007F4AB8">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mc:AlternateContent>
          <mc:Choice Requires="wps">
            <w:drawing>
              <wp:inline distT="0" distB="0" distL="0" distR="0" wp14:anchorId="76AB82F6" wp14:editId="2CCC0224">
                <wp:extent cx="6120765" cy="1176020"/>
                <wp:effectExtent l="0" t="0" r="13335" b="13335"/>
                <wp:docPr id="10"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4CD21350" w14:textId="77777777" w:rsidR="007F4AB8" w:rsidRPr="00FA7FD4" w:rsidRDefault="007F4AB8" w:rsidP="007F4AB8">
                            <w:pPr>
                              <w:rPr>
                                <w:rFonts w:cs="Times"/>
                                <w:b/>
                                <w:bCs/>
                                <w:iCs/>
                                <w:szCs w:val="20"/>
                                <w:highlight w:val="green"/>
                              </w:rPr>
                            </w:pPr>
                            <w:r w:rsidRPr="00FA7FD4">
                              <w:rPr>
                                <w:rFonts w:cs="Times"/>
                                <w:b/>
                                <w:bCs/>
                                <w:iCs/>
                                <w:szCs w:val="20"/>
                                <w:highlight w:val="green"/>
                              </w:rPr>
                              <w:t>Agreement</w:t>
                            </w:r>
                          </w:p>
                          <w:p w14:paraId="323BCC24" w14:textId="77777777" w:rsidR="007F4AB8" w:rsidRPr="00FA7FD4" w:rsidRDefault="007F4AB8" w:rsidP="007F4AB8">
                            <w:pPr>
                              <w:pStyle w:val="a3"/>
                              <w:contextualSpacing/>
                              <w:rPr>
                                <w:rFonts w:cs="Times"/>
                              </w:rPr>
                            </w:pPr>
                            <w:r w:rsidRPr="00FA7FD4">
                              <w:rPr>
                                <w:rFonts w:cs="Times"/>
                              </w:rPr>
                              <w:t>Support up to X layers for codebook and non-codebook UL transmission for 8TX UE where X=4, 8 is determined based on separate UE capability</w:t>
                            </w:r>
                          </w:p>
                          <w:p w14:paraId="3B134005" w14:textId="77777777" w:rsidR="007F4AB8" w:rsidRPr="00FA7FD4" w:rsidRDefault="007F4AB8" w:rsidP="007F4AB8">
                            <w:pPr>
                              <w:pStyle w:val="a3"/>
                              <w:numPr>
                                <w:ilvl w:val="0"/>
                                <w:numId w:val="31"/>
                              </w:numPr>
                              <w:overflowPunct w:val="0"/>
                              <w:autoSpaceDE w:val="0"/>
                              <w:autoSpaceDN w:val="0"/>
                              <w:adjustRightInd w:val="0"/>
                              <w:contextualSpacing/>
                              <w:jc w:val="both"/>
                              <w:textAlignment w:val="baseline"/>
                              <w:rPr>
                                <w:rFonts w:cs="Times"/>
                              </w:rPr>
                            </w:pPr>
                            <w:r w:rsidRPr="00FA7FD4">
                              <w:rPr>
                                <w:rFonts w:cs="Times"/>
                              </w:rPr>
                              <w:t>For uplink transmission with rank&lt;=4, single CW is supported</w:t>
                            </w:r>
                          </w:p>
                          <w:p w14:paraId="6C8BC978" w14:textId="77777777" w:rsidR="007F4AB8" w:rsidRPr="00FA7FD4" w:rsidRDefault="007F4AB8" w:rsidP="007F4AB8">
                            <w:pPr>
                              <w:pStyle w:val="a3"/>
                              <w:numPr>
                                <w:ilvl w:val="0"/>
                                <w:numId w:val="31"/>
                              </w:numPr>
                              <w:overflowPunct w:val="0"/>
                              <w:autoSpaceDE w:val="0"/>
                              <w:autoSpaceDN w:val="0"/>
                              <w:adjustRightInd w:val="0"/>
                              <w:contextualSpacing/>
                              <w:jc w:val="both"/>
                              <w:textAlignment w:val="baseline"/>
                              <w:rPr>
                                <w:rFonts w:cs="Times"/>
                              </w:rPr>
                            </w:pPr>
                            <w:r w:rsidRPr="00FA7FD4">
                              <w:rPr>
                                <w:rFonts w:cs="Times"/>
                              </w:rPr>
                              <w:t>For uplink transmission with rank&gt;4, whether single or dual CW is used will be decided in RAN1 meeting #110b-e</w:t>
                            </w:r>
                          </w:p>
                          <w:p w14:paraId="49BCEFA3" w14:textId="77777777" w:rsidR="007F4AB8" w:rsidRPr="00FA7FD4" w:rsidRDefault="007F4AB8" w:rsidP="007F4AB8">
                            <w:pPr>
                              <w:rPr>
                                <w:rFonts w:cs="Times"/>
                                <w:szCs w:val="20"/>
                              </w:rPr>
                            </w:pPr>
                            <w:r w:rsidRPr="00FA7FD4">
                              <w:rPr>
                                <w:rFonts w:cs="Times"/>
                                <w:szCs w:val="20"/>
                              </w:rPr>
                              <w:t>The above applies only with regards to the work scope of this agenda item.</w:t>
                            </w:r>
                          </w:p>
                          <w:p w14:paraId="7042218B" w14:textId="77777777" w:rsidR="007F4AB8" w:rsidRPr="00C02D04" w:rsidRDefault="007F4AB8" w:rsidP="007F4AB8">
                            <w:pPr>
                              <w:rPr>
                                <w:rFonts w:eastAsia="Malgun Gothic" w:cs="Times"/>
                                <w:b/>
                                <w:bCs/>
                                <w:szCs w:val="20"/>
                                <w:highlight w:val="green"/>
                                <w:lang w:eastAsia="ja-JP"/>
                              </w:rPr>
                            </w:pPr>
                            <w:r w:rsidRPr="00C02D04">
                              <w:rPr>
                                <w:rFonts w:eastAsia="Malgun Gothic" w:cs="Times"/>
                                <w:b/>
                                <w:bCs/>
                                <w:szCs w:val="20"/>
                                <w:highlight w:val="green"/>
                                <w:lang w:eastAsia="ja-JP"/>
                              </w:rPr>
                              <w:t>Agreement</w:t>
                            </w:r>
                          </w:p>
                          <w:p w14:paraId="340DCFD4" w14:textId="77777777" w:rsidR="007F4AB8" w:rsidRPr="0095439F" w:rsidRDefault="007F4AB8" w:rsidP="007F4AB8">
                            <w:pPr>
                              <w:spacing w:line="259" w:lineRule="auto"/>
                              <w:rPr>
                                <w:rFonts w:eastAsia="MS Mincho" w:cs="Times"/>
                                <w:szCs w:val="20"/>
                                <w:lang w:eastAsia="ja-JP"/>
                              </w:rPr>
                            </w:pPr>
                            <w:r w:rsidRPr="00C02D04">
                              <w:rPr>
                                <w:rFonts w:eastAsia="Malgun Gothic" w:cs="Times"/>
                                <w:szCs w:val="20"/>
                                <w:lang w:eastAsia="ja-JP"/>
                              </w:rPr>
                              <w:t>For &gt; 4 layers PUSCH, support rank = 5,6,7,8 for both DMRS type 1/2, and for both single-symbol/double-symbol DMRS.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6AB82F6"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" fillcolor="window" strokeweight=".5pt">
                <v:textbox style="mso-fit-shape-to-text:t">
                  <w:txbxContent>
                    <w:p w14:paraId="4CD21350" w14:textId="77777777" w:rsidR="007F4AB8" w:rsidRPr="00FA7FD4" w:rsidRDefault="007F4AB8" w:rsidP="007F4AB8">
                      <w:pPr>
                        <w:rPr>
                          <w:rFonts w:cs="Times"/>
                          <w:b/>
                          <w:bCs/>
                          <w:iCs/>
                          <w:szCs w:val="20"/>
                          <w:highlight w:val="green"/>
                        </w:rPr>
                      </w:pPr>
                      <w:r w:rsidRPr="00FA7FD4">
                        <w:rPr>
                          <w:rFonts w:cs="Times"/>
                          <w:b/>
                          <w:bCs/>
                          <w:iCs/>
                          <w:szCs w:val="20"/>
                          <w:highlight w:val="green"/>
                        </w:rPr>
                        <w:t>Agreement</w:t>
                      </w:r>
                    </w:p>
                    <w:p w14:paraId="323BCC24" w14:textId="77777777" w:rsidR="007F4AB8" w:rsidRPr="00FA7FD4" w:rsidRDefault="007F4AB8" w:rsidP="007F4AB8">
                      <w:pPr>
                        <w:pStyle w:val="a3"/>
                        <w:contextualSpacing/>
                        <w:rPr>
                          <w:rFonts w:cs="Times"/>
                        </w:rPr>
                      </w:pPr>
                      <w:r w:rsidRPr="00FA7FD4">
                        <w:rPr>
                          <w:rFonts w:cs="Times"/>
                        </w:rPr>
                        <w:t>Support up to X layers for codebook and non-codebook UL transmission for 8TX UE where X=4, 8 is determined based on separate UE capability</w:t>
                      </w:r>
                    </w:p>
                    <w:p w14:paraId="3B134005" w14:textId="77777777" w:rsidR="007F4AB8" w:rsidRPr="00FA7FD4" w:rsidRDefault="007F4AB8" w:rsidP="007F4AB8">
                      <w:pPr>
                        <w:pStyle w:val="a3"/>
                        <w:numPr>
                          <w:ilvl w:val="0"/>
                          <w:numId w:val="31"/>
                        </w:numPr>
                        <w:overflowPunct w:val="0"/>
                        <w:autoSpaceDE w:val="0"/>
                        <w:autoSpaceDN w:val="0"/>
                        <w:adjustRightInd w:val="0"/>
                        <w:contextualSpacing/>
                        <w:jc w:val="both"/>
                        <w:textAlignment w:val="baseline"/>
                        <w:rPr>
                          <w:rFonts w:cs="Times"/>
                        </w:rPr>
                      </w:pPr>
                      <w:r w:rsidRPr="00FA7FD4">
                        <w:rPr>
                          <w:rFonts w:cs="Times"/>
                        </w:rPr>
                        <w:t>For uplink transmission with rank&lt;=4, single CW is supported</w:t>
                      </w:r>
                    </w:p>
                    <w:p w14:paraId="6C8BC978" w14:textId="77777777" w:rsidR="007F4AB8" w:rsidRPr="00FA7FD4" w:rsidRDefault="007F4AB8" w:rsidP="007F4AB8">
                      <w:pPr>
                        <w:pStyle w:val="a3"/>
                        <w:numPr>
                          <w:ilvl w:val="0"/>
                          <w:numId w:val="31"/>
                        </w:numPr>
                        <w:overflowPunct w:val="0"/>
                        <w:autoSpaceDE w:val="0"/>
                        <w:autoSpaceDN w:val="0"/>
                        <w:adjustRightInd w:val="0"/>
                        <w:contextualSpacing/>
                        <w:jc w:val="both"/>
                        <w:textAlignment w:val="baseline"/>
                        <w:rPr>
                          <w:rFonts w:cs="Times"/>
                        </w:rPr>
                      </w:pPr>
                      <w:r w:rsidRPr="00FA7FD4">
                        <w:rPr>
                          <w:rFonts w:cs="Times"/>
                        </w:rPr>
                        <w:t>For uplink transmission with rank&gt;4, whether single or dual CW is used will be decided in RAN1 meeting #110b-e</w:t>
                      </w:r>
                    </w:p>
                    <w:p w14:paraId="49BCEFA3" w14:textId="77777777" w:rsidR="007F4AB8" w:rsidRPr="00FA7FD4" w:rsidRDefault="007F4AB8" w:rsidP="007F4AB8">
                      <w:pPr>
                        <w:rPr>
                          <w:rFonts w:cs="Times"/>
                          <w:szCs w:val="20"/>
                        </w:rPr>
                      </w:pPr>
                      <w:r w:rsidRPr="00FA7FD4">
                        <w:rPr>
                          <w:rFonts w:cs="Times"/>
                          <w:szCs w:val="20"/>
                        </w:rPr>
                        <w:t>The above applies only with regards to the work scope of this agenda item.</w:t>
                      </w:r>
                    </w:p>
                    <w:p w14:paraId="7042218B" w14:textId="77777777" w:rsidR="007F4AB8" w:rsidRPr="00C02D04" w:rsidRDefault="007F4AB8" w:rsidP="007F4AB8">
                      <w:pPr>
                        <w:rPr>
                          <w:rFonts w:eastAsia="Malgun Gothic" w:cs="Times"/>
                          <w:b/>
                          <w:bCs/>
                          <w:szCs w:val="20"/>
                          <w:highlight w:val="green"/>
                          <w:lang w:eastAsia="ja-JP"/>
                        </w:rPr>
                      </w:pPr>
                      <w:r w:rsidRPr="00C02D04">
                        <w:rPr>
                          <w:rFonts w:eastAsia="Malgun Gothic" w:cs="Times"/>
                          <w:b/>
                          <w:bCs/>
                          <w:szCs w:val="20"/>
                          <w:highlight w:val="green"/>
                          <w:lang w:eastAsia="ja-JP"/>
                        </w:rPr>
                        <w:t>Agreement</w:t>
                      </w:r>
                    </w:p>
                    <w:p w14:paraId="340DCFD4" w14:textId="77777777" w:rsidR="007F4AB8" w:rsidRPr="0095439F" w:rsidRDefault="007F4AB8" w:rsidP="007F4AB8">
                      <w:pPr>
                        <w:spacing w:line="259" w:lineRule="auto"/>
                        <w:rPr>
                          <w:rFonts w:eastAsia="MS Mincho" w:cs="Times"/>
                          <w:szCs w:val="20"/>
                          <w:lang w:eastAsia="ja-JP"/>
                        </w:rPr>
                      </w:pPr>
                      <w:r w:rsidRPr="00C02D04">
                        <w:rPr>
                          <w:rFonts w:eastAsia="Malgun Gothic" w:cs="Times"/>
                          <w:szCs w:val="20"/>
                          <w:lang w:eastAsia="ja-JP"/>
                        </w:rPr>
                        <w:t>For &gt; 4 layers PUSCH, support rank = 5,6,7,8 for both DMRS type 1/2, and for both single-symbol/double-symbol DMRS.</w:t>
                      </w:r>
                    </w:p>
                  </w:txbxContent>
                </v:textbox>
                <w10:anchorlock/>
              </v:shape>
            </w:pict>
          </mc:Fallback>
        </mc:AlternateContent>
      </w:r>
    </w:p>
    <w:p w14:paraId="5E1741A5" w14:textId="77777777" w:rsidR="007F4AB8" w:rsidRPr="007F4AB8" w:rsidRDefault="007F4AB8" w:rsidP="007F4AB8">
      <w:pPr>
        <w:autoSpaceDE w:val="0"/>
        <w:autoSpaceDN w:val="0"/>
        <w:adjustRightInd w:val="0"/>
        <w:snapToGrid w:val="0"/>
        <w:spacing w:after="120"/>
        <w:jc w:val="both"/>
        <w:rPr>
          <w:rFonts w:ascii="Times New Roman" w:eastAsia="等线" w:hAnsi="Times New Roman"/>
          <w:sz w:val="22"/>
          <w:szCs w:val="22"/>
          <w:lang w:val="en-US" w:eastAsia="zh-CN"/>
        </w:rPr>
      </w:pPr>
      <w:r w:rsidRPr="007F4AB8">
        <w:rPr>
          <w:rFonts w:ascii="Times New Roman" w:eastAsia="等线" w:hAnsi="Times New Roman"/>
          <w:sz w:val="22"/>
          <w:szCs w:val="22"/>
          <w:lang w:val="en-US"/>
        </w:rPr>
        <w:t xml:space="preserve">For the uplink transmission with 8Tx, it needs further enhancements on DMRS design if it is agreed to support the maximum number of transmission layers to 8. In current spec, only 4 transmission layers for the PUSCH is supported. </w:t>
      </w:r>
      <w:r w:rsidRPr="007F4AB8">
        <w:rPr>
          <w:rFonts w:ascii="Times New Roman" w:eastAsia="等线" w:hAnsi="Times New Roman" w:hint="eastAsia"/>
          <w:sz w:val="22"/>
          <w:szCs w:val="22"/>
          <w:lang w:val="en-US" w:eastAsia="zh-CN"/>
        </w:rPr>
        <w:t>I</w:t>
      </w:r>
      <w:r w:rsidRPr="007F4AB8">
        <w:rPr>
          <w:rFonts w:ascii="Times New Roman" w:eastAsia="等线" w:hAnsi="Times New Roman"/>
          <w:sz w:val="22"/>
          <w:szCs w:val="22"/>
          <w:lang w:val="en-US" w:eastAsia="zh-CN"/>
        </w:rPr>
        <w:t>t has been decided that whether the supported maximum number of uplink layers is more than 4 or not is up to the UE capability. And for UEs supporting more than 4 layers, DMRS ports indication should be extended.</w:t>
      </w:r>
    </w:p>
    <w:p w14:paraId="3D3E37F9" w14:textId="77777777" w:rsidR="007F4AB8" w:rsidRPr="007F4AB8" w:rsidRDefault="007F4AB8" w:rsidP="007F4AB8">
      <w:pPr>
        <w:autoSpaceDE w:val="0"/>
        <w:autoSpaceDN w:val="0"/>
        <w:adjustRightInd w:val="0"/>
        <w:snapToGrid w:val="0"/>
        <w:spacing w:after="120"/>
        <w:jc w:val="both"/>
        <w:rPr>
          <w:rFonts w:ascii="Times New Roman" w:eastAsia="等线" w:hAnsi="Times New Roman"/>
          <w:b/>
          <w:sz w:val="22"/>
          <w:szCs w:val="22"/>
          <w:u w:val="single"/>
          <w:lang w:val="en-US" w:eastAsia="zh-CN"/>
        </w:rPr>
      </w:pPr>
      <w:r w:rsidRPr="007F4AB8">
        <w:rPr>
          <w:rFonts w:ascii="Times New Roman" w:eastAsia="等线" w:hAnsi="Times New Roman"/>
          <w:b/>
          <w:sz w:val="22"/>
          <w:szCs w:val="22"/>
          <w:u w:val="single"/>
          <w:lang w:val="en-US" w:eastAsia="zh-CN"/>
        </w:rPr>
        <w:t>DMRS enhancements</w:t>
      </w:r>
    </w:p>
    <w:p w14:paraId="16F62DEA" w14:textId="77777777" w:rsidR="007F4AB8" w:rsidRPr="007F4AB8" w:rsidRDefault="007F4AB8" w:rsidP="007F4AB8">
      <w:pPr>
        <w:autoSpaceDE w:val="0"/>
        <w:autoSpaceDN w:val="0"/>
        <w:adjustRightInd w:val="0"/>
        <w:snapToGrid w:val="0"/>
        <w:spacing w:after="120"/>
        <w:jc w:val="both"/>
        <w:rPr>
          <w:rFonts w:ascii="Times New Roman" w:eastAsia="等线" w:hAnsi="Times New Roman"/>
          <w:sz w:val="22"/>
          <w:szCs w:val="22"/>
          <w:lang w:val="en-US"/>
        </w:rPr>
      </w:pPr>
      <w:r w:rsidRPr="007F4AB8">
        <w:rPr>
          <w:rFonts w:ascii="Times New Roman" w:eastAsia="等线" w:hAnsi="Times New Roman"/>
          <w:sz w:val="22"/>
          <w:szCs w:val="22"/>
          <w:lang w:val="en-US"/>
        </w:rPr>
        <w:t xml:space="preserve">Since the scenario mainly targeting SU-MIMO for 8Tx enhancement, DMRS port allocation design would be quite aligned with the DL, the DMRS port allocation for RANK5-8 should be introduced to each category of DMRS table. Currently the DMRS port allocation table is categorized according to DMRS type, max number of front-load DMRS symbols, and under each category DMRS tables for Rank 1-4 are specified separately. For DMRS type 1 with single-symbol configuration, the maximum number of DMRS ports is 4 which can’t support the RAN5 indication for 8Tx transmission. And also for DMRS type 2 with single –symbol configuration, the maximum number of DMRS ports is 6 which can support up to RAN6 of DMRS port indication. For DMRS Type 1/2 with double-symbol configuration cases, the supported RANK can be from 5 to 8. </w:t>
      </w:r>
    </w:p>
    <w:p w14:paraId="7D4C3768" w14:textId="77777777" w:rsidR="007F4AB8" w:rsidRPr="007F4AB8" w:rsidRDefault="007F4AB8" w:rsidP="007F4AB8">
      <w:pPr>
        <w:autoSpaceDE w:val="0"/>
        <w:autoSpaceDN w:val="0"/>
        <w:adjustRightInd w:val="0"/>
        <w:snapToGrid w:val="0"/>
        <w:spacing w:after="120"/>
        <w:jc w:val="both"/>
        <w:rPr>
          <w:rFonts w:ascii="Times New Roman" w:eastAsia="等线" w:hAnsi="Times New Roman"/>
          <w:sz w:val="22"/>
          <w:szCs w:val="22"/>
          <w:lang w:val="en-US"/>
        </w:rPr>
      </w:pPr>
      <w:r w:rsidRPr="007F4AB8">
        <w:rPr>
          <w:rFonts w:ascii="Times New Roman" w:eastAsia="等线" w:hAnsi="Times New Roman" w:hint="eastAsia"/>
          <w:sz w:val="22"/>
          <w:szCs w:val="22"/>
          <w:lang w:val="en-US"/>
        </w:rPr>
        <w:t>T</w:t>
      </w:r>
      <w:r w:rsidRPr="007F4AB8">
        <w:rPr>
          <w:rFonts w:ascii="Times New Roman" w:eastAsia="等线" w:hAnsi="Times New Roman"/>
          <w:sz w:val="22"/>
          <w:szCs w:val="22"/>
          <w:lang w:val="en-US"/>
        </w:rPr>
        <w:t xml:space="preserve">he direct way is to extend the DMRS table for RANK 5-8 for each DMRS configuration as how current UL DMRS table specifies. But this may not be efficient enough from signaling perspective, because very limited entries are needed for each RANK for each DMRS configuration, so in order to have less spec impact, a joint table of all supported RANKs for each DMRS configuration should be introduced all together similar to DL. </w:t>
      </w:r>
    </w:p>
    <w:p w14:paraId="6FF682F8" w14:textId="495579E7" w:rsidR="007F4AB8" w:rsidRPr="007F4AB8" w:rsidRDefault="007F4AB8" w:rsidP="007F4AB8">
      <w:pPr>
        <w:autoSpaceDE w:val="0"/>
        <w:autoSpaceDN w:val="0"/>
        <w:adjustRightInd w:val="0"/>
        <w:snapToGrid w:val="0"/>
        <w:spacing w:after="120"/>
        <w:jc w:val="both"/>
        <w:rPr>
          <w:rFonts w:ascii="Times New Roman" w:eastAsia="等线" w:hAnsi="Times New Roman"/>
          <w:b/>
          <w:i/>
          <w:sz w:val="22"/>
          <w:szCs w:val="22"/>
          <w:lang w:val="en-US"/>
        </w:rPr>
      </w:pPr>
      <w:r w:rsidRPr="007F4AB8">
        <w:rPr>
          <w:rFonts w:ascii="Times New Roman" w:eastAsia="等线" w:hAnsi="Times New Roman"/>
          <w:b/>
          <w:i/>
          <w:sz w:val="22"/>
          <w:szCs w:val="22"/>
          <w:lang w:val="en-US"/>
        </w:rPr>
        <w:lastRenderedPageBreak/>
        <w:t xml:space="preserve">Proposal </w:t>
      </w:r>
      <w:r w:rsidR="00605E6E">
        <w:rPr>
          <w:rFonts w:ascii="Times New Roman" w:eastAsia="等线" w:hAnsi="Times New Roman"/>
          <w:b/>
          <w:i/>
          <w:sz w:val="22"/>
          <w:szCs w:val="22"/>
          <w:lang w:val="en-US"/>
        </w:rPr>
        <w:t>5</w:t>
      </w:r>
      <w:r w:rsidRPr="007F4AB8">
        <w:rPr>
          <w:rFonts w:ascii="Times New Roman" w:eastAsia="等线" w:hAnsi="Times New Roman"/>
          <w:b/>
          <w:i/>
          <w:sz w:val="22"/>
          <w:szCs w:val="22"/>
          <w:lang w:val="en-US"/>
        </w:rPr>
        <w:t>: To support up to 8 layers of 8Tx PUSCH transmission, DMRS port allocation tables needs to be extended, two options can be considered as below, and we prefer Option 2 which has less spec impact and less signaling overhead.</w:t>
      </w:r>
    </w:p>
    <w:p w14:paraId="5F0B5D67" w14:textId="77777777" w:rsidR="007F4AB8" w:rsidRPr="007F4AB8" w:rsidRDefault="007F4AB8" w:rsidP="007F4AB8">
      <w:pPr>
        <w:numPr>
          <w:ilvl w:val="0"/>
          <w:numId w:val="32"/>
        </w:numPr>
        <w:autoSpaceDE w:val="0"/>
        <w:autoSpaceDN w:val="0"/>
        <w:adjustRightInd w:val="0"/>
        <w:snapToGrid w:val="0"/>
        <w:spacing w:after="120"/>
        <w:jc w:val="both"/>
        <w:rPr>
          <w:rFonts w:ascii="Times New Roman" w:eastAsia="等线" w:hAnsi="Times New Roman"/>
          <w:b/>
          <w:i/>
          <w:sz w:val="22"/>
          <w:szCs w:val="22"/>
          <w:lang w:val="en-US"/>
        </w:rPr>
      </w:pPr>
      <w:r w:rsidRPr="007F4AB8">
        <w:rPr>
          <w:rFonts w:ascii="Times New Roman" w:eastAsia="等线" w:hAnsi="Times New Roman"/>
          <w:b/>
          <w:i/>
          <w:sz w:val="22"/>
          <w:szCs w:val="22"/>
          <w:lang w:val="en-US"/>
        </w:rPr>
        <w:t>Option 1: Separate tables for RANK5/6/7/8 for each DMRS configuration can be specified similar to the current UL DMRS table.</w:t>
      </w:r>
    </w:p>
    <w:p w14:paraId="520B1541" w14:textId="77777777" w:rsidR="007F4AB8" w:rsidRPr="007F4AB8" w:rsidRDefault="007F4AB8" w:rsidP="007F4AB8">
      <w:pPr>
        <w:numPr>
          <w:ilvl w:val="0"/>
          <w:numId w:val="32"/>
        </w:numPr>
        <w:autoSpaceDE w:val="0"/>
        <w:autoSpaceDN w:val="0"/>
        <w:adjustRightInd w:val="0"/>
        <w:snapToGrid w:val="0"/>
        <w:spacing w:after="120"/>
        <w:jc w:val="both"/>
        <w:rPr>
          <w:rFonts w:ascii="Times New Roman" w:eastAsia="等线" w:hAnsi="Times New Roman"/>
          <w:sz w:val="22"/>
          <w:szCs w:val="22"/>
          <w:lang w:val="en-US"/>
        </w:rPr>
      </w:pPr>
      <w:r w:rsidRPr="007F4AB8">
        <w:rPr>
          <w:rFonts w:ascii="Times New Roman" w:eastAsia="等线" w:hAnsi="Times New Roman"/>
          <w:b/>
          <w:i/>
          <w:sz w:val="22"/>
          <w:szCs w:val="22"/>
          <w:lang w:val="en-US"/>
        </w:rPr>
        <w:t xml:space="preserve">Option 2: A joint table including RANKs from 5-8 for each DMRS configuration can be specified similar to DL DMRS table. </w:t>
      </w:r>
    </w:p>
    <w:p w14:paraId="0E3B3A7B" w14:textId="77777777" w:rsidR="007F4AB8" w:rsidRPr="007F4AB8" w:rsidRDefault="007F4AB8" w:rsidP="007F4AB8">
      <w:pPr>
        <w:autoSpaceDE w:val="0"/>
        <w:autoSpaceDN w:val="0"/>
        <w:adjustRightInd w:val="0"/>
        <w:snapToGrid w:val="0"/>
        <w:spacing w:after="120"/>
        <w:jc w:val="both"/>
        <w:rPr>
          <w:rFonts w:ascii="Times New Roman" w:eastAsia="等线" w:hAnsi="Times New Roman"/>
          <w:sz w:val="22"/>
          <w:szCs w:val="22"/>
          <w:lang w:val="en-US"/>
        </w:rPr>
      </w:pPr>
    </w:p>
    <w:p w14:paraId="113F2853" w14:textId="77777777" w:rsidR="007F4AB8" w:rsidRPr="007F4AB8" w:rsidRDefault="007F4AB8" w:rsidP="007F4AB8">
      <w:pPr>
        <w:autoSpaceDE w:val="0"/>
        <w:autoSpaceDN w:val="0"/>
        <w:adjustRightInd w:val="0"/>
        <w:snapToGrid w:val="0"/>
        <w:spacing w:after="120"/>
        <w:jc w:val="both"/>
        <w:rPr>
          <w:rFonts w:ascii="Times New Roman" w:eastAsia="等线" w:hAnsi="Times New Roman"/>
          <w:b/>
          <w:sz w:val="22"/>
          <w:szCs w:val="22"/>
          <w:u w:val="single"/>
          <w:lang w:val="en-US" w:eastAsia="zh-CN"/>
        </w:rPr>
      </w:pPr>
      <w:r w:rsidRPr="007F4AB8">
        <w:rPr>
          <w:rFonts w:ascii="Times New Roman" w:eastAsia="等线" w:hAnsi="Times New Roman" w:hint="eastAsia"/>
          <w:b/>
          <w:sz w:val="22"/>
          <w:szCs w:val="22"/>
          <w:u w:val="single"/>
          <w:lang w:val="en-US" w:eastAsia="zh-CN"/>
        </w:rPr>
        <w:t>P</w:t>
      </w:r>
      <w:r w:rsidRPr="007F4AB8">
        <w:rPr>
          <w:rFonts w:ascii="Times New Roman" w:eastAsia="等线" w:hAnsi="Times New Roman"/>
          <w:b/>
          <w:sz w:val="22"/>
          <w:szCs w:val="22"/>
          <w:u w:val="single"/>
          <w:lang w:val="en-US" w:eastAsia="zh-CN"/>
        </w:rPr>
        <w:t>T-RS enhancements</w:t>
      </w:r>
    </w:p>
    <w:p w14:paraId="3EFAAF00" w14:textId="77777777" w:rsidR="007F4AB8" w:rsidRPr="007F4AB8" w:rsidRDefault="007F4AB8" w:rsidP="007F4AB8">
      <w:pPr>
        <w:autoSpaceDE w:val="0"/>
        <w:autoSpaceDN w:val="0"/>
        <w:adjustRightInd w:val="0"/>
        <w:snapToGrid w:val="0"/>
        <w:spacing w:after="120"/>
        <w:jc w:val="both"/>
        <w:rPr>
          <w:rFonts w:ascii="Times New Roman" w:eastAsia="等线" w:hAnsi="Times New Roman"/>
          <w:sz w:val="22"/>
          <w:szCs w:val="22"/>
          <w:lang w:val="en-US"/>
        </w:rPr>
      </w:pPr>
      <w:r w:rsidRPr="007F4AB8">
        <w:rPr>
          <w:rFonts w:ascii="Times New Roman" w:eastAsia="等线" w:hAnsi="Times New Roman"/>
          <w:sz w:val="22"/>
          <w:szCs w:val="22"/>
          <w:lang w:val="en-US"/>
        </w:rPr>
        <w:t>Also if DMRS ports are extended to 8 for more than 4 layers PUSCH transmission, PT-RS port(s) associated with DMRS port(s) should be redefined too. The enhancements is to indicat</w:t>
      </w:r>
      <w:r w:rsidRPr="007F4AB8">
        <w:rPr>
          <w:rFonts w:ascii="Times New Roman" w:eastAsia="等线" w:hAnsi="Times New Roman" w:hint="eastAsia"/>
          <w:sz w:val="22"/>
          <w:szCs w:val="22"/>
          <w:lang w:val="en-US"/>
        </w:rPr>
        <w:t>e the</w:t>
      </w:r>
      <w:r w:rsidRPr="007F4AB8">
        <w:rPr>
          <w:rFonts w:ascii="Times New Roman" w:eastAsia="等线" w:hAnsi="Times New Roman"/>
          <w:sz w:val="22"/>
          <w:szCs w:val="22"/>
          <w:lang w:val="en-US"/>
        </w:rPr>
        <w:t xml:space="preserve"> association between PTRS port(s</w:t>
      </w:r>
      <w:r w:rsidRPr="007F4AB8">
        <w:rPr>
          <w:rFonts w:ascii="Times New Roman" w:eastAsia="等线" w:hAnsi="Times New Roman" w:hint="eastAsia"/>
          <w:sz w:val="22"/>
          <w:szCs w:val="22"/>
          <w:lang w:val="en-US"/>
        </w:rPr>
        <w:t xml:space="preserve">) </w:t>
      </w:r>
      <w:r w:rsidRPr="007F4AB8">
        <w:rPr>
          <w:rFonts w:ascii="Times New Roman" w:eastAsia="等线" w:hAnsi="Times New Roman"/>
          <w:sz w:val="22"/>
          <w:szCs w:val="22"/>
          <w:lang w:val="en-US"/>
        </w:rPr>
        <w:t>and DMRS port</w:t>
      </w:r>
      <w:r w:rsidRPr="007F4AB8">
        <w:rPr>
          <w:rFonts w:ascii="Times New Roman" w:eastAsia="等线" w:hAnsi="Times New Roman" w:hint="eastAsia"/>
          <w:sz w:val="22"/>
          <w:szCs w:val="22"/>
          <w:lang w:val="en-US"/>
        </w:rPr>
        <w:t>(</w:t>
      </w:r>
      <w:r w:rsidRPr="007F4AB8">
        <w:rPr>
          <w:rFonts w:ascii="Times New Roman" w:eastAsia="等线" w:hAnsi="Times New Roman"/>
          <w:sz w:val="22"/>
          <w:szCs w:val="22"/>
          <w:lang w:val="en-US"/>
        </w:rPr>
        <w:t xml:space="preserve">s) </w:t>
      </w:r>
      <w:r w:rsidRPr="007F4AB8">
        <w:rPr>
          <w:rFonts w:ascii="Times New Roman" w:eastAsia="等线" w:hAnsi="Times New Roman" w:hint="eastAsia"/>
          <w:sz w:val="22"/>
          <w:szCs w:val="22"/>
          <w:lang w:val="en-US"/>
        </w:rPr>
        <w:t xml:space="preserve">for </w:t>
      </w:r>
      <w:r w:rsidRPr="007F4AB8">
        <w:rPr>
          <w:rFonts w:ascii="Times New Roman" w:eastAsia="等线" w:hAnsi="Times New Roman"/>
          <w:sz w:val="22"/>
          <w:szCs w:val="22"/>
          <w:lang w:val="en-US"/>
        </w:rPr>
        <w:t xml:space="preserve">the </w:t>
      </w:r>
      <w:r w:rsidRPr="007F4AB8">
        <w:rPr>
          <w:rFonts w:ascii="Times New Roman" w:eastAsia="等线" w:hAnsi="Times New Roman" w:hint="eastAsia"/>
          <w:sz w:val="22"/>
          <w:szCs w:val="22"/>
          <w:lang w:val="en-US"/>
        </w:rPr>
        <w:t>transmission of one PT-RS port and two PT-RS ports respectively</w:t>
      </w:r>
    </w:p>
    <w:p w14:paraId="32186B57" w14:textId="77777777" w:rsidR="007F4AB8" w:rsidRPr="007F4AB8" w:rsidRDefault="007F4AB8" w:rsidP="007F4AB8">
      <w:pPr>
        <w:autoSpaceDE w:val="0"/>
        <w:autoSpaceDN w:val="0"/>
        <w:adjustRightInd w:val="0"/>
        <w:snapToGrid w:val="0"/>
        <w:spacing w:after="120"/>
        <w:jc w:val="both"/>
        <w:rPr>
          <w:rFonts w:ascii="Times New Roman" w:eastAsia="等线" w:hAnsi="Times New Roman"/>
          <w:sz w:val="22"/>
          <w:szCs w:val="22"/>
          <w:lang w:val="en-US" w:eastAsia="zh-CN"/>
        </w:rPr>
      </w:pPr>
      <w:r w:rsidRPr="007F4AB8">
        <w:rPr>
          <w:rFonts w:ascii="Times New Roman" w:eastAsia="等线" w:hAnsi="Times New Roman"/>
          <w:sz w:val="22"/>
          <w:szCs w:val="22"/>
          <w:lang w:val="en-US" w:eastAsia="zh-CN"/>
        </w:rPr>
        <w:t>The following agreement was made in last RAN1 meeting on 8Tx and PT-RS enhancements [3]:</w:t>
      </w:r>
    </w:p>
    <w:p w14:paraId="6DDAC85D" w14:textId="77777777" w:rsidR="007F4AB8" w:rsidRPr="007F4AB8" w:rsidRDefault="007F4AB8" w:rsidP="007F4AB8">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mc:AlternateContent>
          <mc:Choice Requires="wps">
            <w:drawing>
              <wp:inline distT="0" distB="0" distL="0" distR="0" wp14:anchorId="297AF2C6" wp14:editId="6CC06BA5">
                <wp:extent cx="6120765" cy="1176020"/>
                <wp:effectExtent l="0" t="0" r="13335" b="13335"/>
                <wp:docPr id="1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1731C1E5" w14:textId="77777777" w:rsidR="007F4AB8" w:rsidRPr="00FA7FD4" w:rsidRDefault="007F4AB8" w:rsidP="007F4AB8">
                            <w:pPr>
                              <w:rPr>
                                <w:rFonts w:cs="Times"/>
                                <w:b/>
                                <w:bCs/>
                                <w:iCs/>
                                <w:szCs w:val="20"/>
                                <w:highlight w:val="green"/>
                              </w:rPr>
                            </w:pPr>
                            <w:r w:rsidRPr="00FA7FD4">
                              <w:rPr>
                                <w:rFonts w:cs="Times"/>
                                <w:b/>
                                <w:bCs/>
                                <w:iCs/>
                                <w:szCs w:val="20"/>
                                <w:highlight w:val="green"/>
                              </w:rPr>
                              <w:t>Agreement</w:t>
                            </w:r>
                          </w:p>
                          <w:p w14:paraId="6AE82ACE" w14:textId="77777777" w:rsidR="007F4AB8" w:rsidRPr="00FA7FD4" w:rsidRDefault="007F4AB8" w:rsidP="007F4AB8">
                            <w:pPr>
                              <w:contextualSpacing/>
                              <w:rPr>
                                <w:rFonts w:cs="Times"/>
                                <w:szCs w:val="20"/>
                              </w:rPr>
                            </w:pPr>
                            <w:r w:rsidRPr="00FA7FD4">
                              <w:rPr>
                                <w:rFonts w:cs="Times"/>
                                <w:szCs w:val="20"/>
                              </w:rPr>
                              <w:t xml:space="preserve">For 8TX PUSCH, at least support </w:t>
                            </w:r>
                          </w:p>
                          <w:p w14:paraId="67BF1F03" w14:textId="77777777" w:rsidR="007F4AB8" w:rsidRPr="00FA7FD4" w:rsidRDefault="007F4AB8" w:rsidP="007F4AB8">
                            <w:pPr>
                              <w:pStyle w:val="af3"/>
                              <w:numPr>
                                <w:ilvl w:val="0"/>
                                <w:numId w:val="33"/>
                              </w:numPr>
                              <w:ind w:firstLineChars="0"/>
                              <w:contextualSpacing/>
                              <w:rPr>
                                <w:rFonts w:cs="Times"/>
                                <w:i/>
                                <w:iCs/>
                                <w:szCs w:val="20"/>
                              </w:rPr>
                            </w:pPr>
                            <w:r w:rsidRPr="00FA7FD4">
                              <w:rPr>
                                <w:rFonts w:cs="Times"/>
                                <w:szCs w:val="20"/>
                              </w:rPr>
                              <w:t>Ng=1, 2, 4</w:t>
                            </w:r>
                          </w:p>
                          <w:p w14:paraId="2A15B1CC" w14:textId="77777777" w:rsidR="007F4AB8" w:rsidRPr="00FA7FD4" w:rsidRDefault="007F4AB8" w:rsidP="007F4AB8">
                            <w:pPr>
                              <w:rPr>
                                <w:rFonts w:cs="Times"/>
                                <w:szCs w:val="20"/>
                              </w:rPr>
                            </w:pPr>
                            <w:r w:rsidRPr="00FA7FD4">
                              <w:rPr>
                                <w:rFonts w:cs="Times"/>
                                <w:szCs w:val="20"/>
                              </w:rPr>
                              <w:t>Note: The above does not restrict the Ng for the non-coherent case</w:t>
                            </w:r>
                          </w:p>
                          <w:p w14:paraId="1D52B4AE" w14:textId="77777777" w:rsidR="007F4AB8" w:rsidRPr="00134CCD" w:rsidRDefault="007F4AB8" w:rsidP="007F4AB8">
                            <w:pPr>
                              <w:rPr>
                                <w:rFonts w:eastAsia="Malgun Gothic" w:cs="Times"/>
                                <w:b/>
                                <w:bCs/>
                                <w:szCs w:val="20"/>
                                <w:highlight w:val="green"/>
                                <w:lang w:eastAsia="ja-JP"/>
                              </w:rPr>
                            </w:pPr>
                          </w:p>
                          <w:p w14:paraId="08EA3B53" w14:textId="77777777" w:rsidR="007F4AB8" w:rsidRPr="00BC172D" w:rsidRDefault="007F4AB8" w:rsidP="007F4AB8">
                            <w:pPr>
                              <w:rPr>
                                <w:rFonts w:eastAsia="Malgun Gothic" w:cs="Times"/>
                                <w:b/>
                                <w:bCs/>
                                <w:szCs w:val="20"/>
                                <w:highlight w:val="green"/>
                                <w:lang w:eastAsia="ja-JP"/>
                              </w:rPr>
                            </w:pPr>
                            <w:r>
                              <w:rPr>
                                <w:rFonts w:eastAsia="Malgun Gothic" w:cs="Times"/>
                                <w:b/>
                                <w:bCs/>
                                <w:szCs w:val="20"/>
                                <w:highlight w:val="green"/>
                                <w:lang w:eastAsia="ja-JP"/>
                              </w:rPr>
                              <w:t>Agreement</w:t>
                            </w:r>
                          </w:p>
                          <w:p w14:paraId="1CF296E7" w14:textId="77777777" w:rsidR="007F4AB8" w:rsidRPr="00BC172D" w:rsidRDefault="007F4AB8" w:rsidP="007F4AB8">
                            <w:pPr>
                              <w:pStyle w:val="af3"/>
                              <w:ind w:firstLineChars="0" w:firstLine="0"/>
                              <w:rPr>
                                <w:rFonts w:eastAsia="Malgun Gothic" w:cs="Times"/>
                                <w:szCs w:val="20"/>
                                <w:lang w:eastAsia="ja-JP"/>
                              </w:rPr>
                            </w:pPr>
                            <w:r w:rsidRPr="00BC172D">
                              <w:rPr>
                                <w:rFonts w:eastAsia="Malgun Gothic" w:cs="Times"/>
                                <w:szCs w:val="20"/>
                                <w:lang w:eastAsia="ja-JP"/>
                              </w:rPr>
                              <w:t xml:space="preserve">For support of more than 4 layers SU-MIMO PUSCH, study the following potential enhancements for PTRS-DMRS association. </w:t>
                            </w:r>
                          </w:p>
                          <w:p w14:paraId="2193D4CA" w14:textId="77777777" w:rsidR="007F4AB8" w:rsidRPr="00BC172D" w:rsidRDefault="007F4AB8" w:rsidP="007F4AB8">
                            <w:pPr>
                              <w:pStyle w:val="af3"/>
                              <w:numPr>
                                <w:ilvl w:val="0"/>
                                <w:numId w:val="18"/>
                              </w:numPr>
                              <w:ind w:firstLineChars="0"/>
                              <w:jc w:val="both"/>
                              <w:rPr>
                                <w:rFonts w:eastAsia="Malgun Gothic" w:cs="Times"/>
                                <w:szCs w:val="20"/>
                                <w:lang w:eastAsia="ja-JP"/>
                              </w:rPr>
                            </w:pPr>
                            <w:r w:rsidRPr="00BC172D">
                              <w:rPr>
                                <w:rFonts w:eastAsia="Malgun Gothic" w:cs="Times"/>
                                <w:szCs w:val="20"/>
                                <w:lang w:eastAsia="ja-JP"/>
                              </w:rPr>
                              <w:t>Whether to support more than 2-port UL PTRS.</w:t>
                            </w:r>
                          </w:p>
                          <w:p w14:paraId="3F571E0D" w14:textId="77777777" w:rsidR="007F4AB8" w:rsidRPr="00E47C38" w:rsidRDefault="007F4AB8" w:rsidP="007F4AB8">
                            <w:pPr>
                              <w:numPr>
                                <w:ilvl w:val="0"/>
                                <w:numId w:val="18"/>
                              </w:numPr>
                              <w:shd w:val="clear" w:color="auto" w:fill="FFFFFF"/>
                              <w:rPr>
                                <w:rFonts w:cs="Times"/>
                                <w:bCs/>
                                <w:color w:val="000000"/>
                                <w:szCs w:val="20"/>
                              </w:rPr>
                            </w:pPr>
                            <w:r w:rsidRPr="00BC172D">
                              <w:rPr>
                                <w:rFonts w:eastAsia="Malgun Gothic" w:cs="Times"/>
                                <w:szCs w:val="20"/>
                                <w:lang w:eastAsia="ja-JP"/>
                              </w:rPr>
                              <w:t>Whether to increase the DCI size of PTRS-DMRS association field in DCI format 0_1/0_2.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97AF2C6" id="_x0000_s1029"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" fillcolor="window" strokeweight=".5pt">
                <v:textbox style="mso-fit-shape-to-text:t">
                  <w:txbxContent>
                    <w:p w14:paraId="1731C1E5" w14:textId="77777777" w:rsidR="007F4AB8" w:rsidRPr="00FA7FD4" w:rsidRDefault="007F4AB8" w:rsidP="007F4AB8">
                      <w:pPr>
                        <w:rPr>
                          <w:rFonts w:cs="Times"/>
                          <w:b/>
                          <w:bCs/>
                          <w:iCs/>
                          <w:szCs w:val="20"/>
                          <w:highlight w:val="green"/>
                        </w:rPr>
                      </w:pPr>
                      <w:r w:rsidRPr="00FA7FD4">
                        <w:rPr>
                          <w:rFonts w:cs="Times"/>
                          <w:b/>
                          <w:bCs/>
                          <w:iCs/>
                          <w:szCs w:val="20"/>
                          <w:highlight w:val="green"/>
                        </w:rPr>
                        <w:t>Agreement</w:t>
                      </w:r>
                    </w:p>
                    <w:p w14:paraId="6AE82ACE" w14:textId="77777777" w:rsidR="007F4AB8" w:rsidRPr="00FA7FD4" w:rsidRDefault="007F4AB8" w:rsidP="007F4AB8">
                      <w:pPr>
                        <w:contextualSpacing/>
                        <w:rPr>
                          <w:rFonts w:cs="Times"/>
                          <w:szCs w:val="20"/>
                        </w:rPr>
                      </w:pPr>
                      <w:r w:rsidRPr="00FA7FD4">
                        <w:rPr>
                          <w:rFonts w:cs="Times"/>
                          <w:szCs w:val="20"/>
                        </w:rPr>
                        <w:t xml:space="preserve">For 8TX PUSCH, at least support </w:t>
                      </w:r>
                    </w:p>
                    <w:p w14:paraId="67BF1F03" w14:textId="77777777" w:rsidR="007F4AB8" w:rsidRPr="00FA7FD4" w:rsidRDefault="007F4AB8" w:rsidP="007F4AB8">
                      <w:pPr>
                        <w:pStyle w:val="af3"/>
                        <w:numPr>
                          <w:ilvl w:val="0"/>
                          <w:numId w:val="33"/>
                        </w:numPr>
                        <w:ind w:firstLineChars="0"/>
                        <w:contextualSpacing/>
                        <w:rPr>
                          <w:rFonts w:cs="Times"/>
                          <w:i/>
                          <w:iCs/>
                          <w:szCs w:val="20"/>
                        </w:rPr>
                      </w:pPr>
                      <w:r w:rsidRPr="00FA7FD4">
                        <w:rPr>
                          <w:rFonts w:cs="Times"/>
                          <w:szCs w:val="20"/>
                        </w:rPr>
                        <w:t>Ng=1, 2, 4</w:t>
                      </w:r>
                    </w:p>
                    <w:p w14:paraId="2A15B1CC" w14:textId="77777777" w:rsidR="007F4AB8" w:rsidRPr="00FA7FD4" w:rsidRDefault="007F4AB8" w:rsidP="007F4AB8">
                      <w:pPr>
                        <w:rPr>
                          <w:rFonts w:cs="Times"/>
                          <w:szCs w:val="20"/>
                        </w:rPr>
                      </w:pPr>
                      <w:r w:rsidRPr="00FA7FD4">
                        <w:rPr>
                          <w:rFonts w:cs="Times"/>
                          <w:szCs w:val="20"/>
                        </w:rPr>
                        <w:t>Note: The above does not restrict the Ng for the non-coherent case</w:t>
                      </w:r>
                    </w:p>
                    <w:p w14:paraId="1D52B4AE" w14:textId="77777777" w:rsidR="007F4AB8" w:rsidRPr="00134CCD" w:rsidRDefault="007F4AB8" w:rsidP="007F4AB8">
                      <w:pPr>
                        <w:rPr>
                          <w:rFonts w:eastAsia="Malgun Gothic" w:cs="Times"/>
                          <w:b/>
                          <w:bCs/>
                          <w:szCs w:val="20"/>
                          <w:highlight w:val="green"/>
                          <w:lang w:eastAsia="ja-JP"/>
                        </w:rPr>
                      </w:pPr>
                    </w:p>
                    <w:p w14:paraId="08EA3B53" w14:textId="77777777" w:rsidR="007F4AB8" w:rsidRPr="00BC172D" w:rsidRDefault="007F4AB8" w:rsidP="007F4AB8">
                      <w:pPr>
                        <w:rPr>
                          <w:rFonts w:eastAsia="Malgun Gothic" w:cs="Times"/>
                          <w:b/>
                          <w:bCs/>
                          <w:szCs w:val="20"/>
                          <w:highlight w:val="green"/>
                          <w:lang w:eastAsia="ja-JP"/>
                        </w:rPr>
                      </w:pPr>
                      <w:r>
                        <w:rPr>
                          <w:rFonts w:eastAsia="Malgun Gothic" w:cs="Times"/>
                          <w:b/>
                          <w:bCs/>
                          <w:szCs w:val="20"/>
                          <w:highlight w:val="green"/>
                          <w:lang w:eastAsia="ja-JP"/>
                        </w:rPr>
                        <w:t>Agreement</w:t>
                      </w:r>
                    </w:p>
                    <w:p w14:paraId="1CF296E7" w14:textId="77777777" w:rsidR="007F4AB8" w:rsidRPr="00BC172D" w:rsidRDefault="007F4AB8" w:rsidP="007F4AB8">
                      <w:pPr>
                        <w:pStyle w:val="af3"/>
                        <w:ind w:firstLineChars="0" w:firstLine="0"/>
                        <w:rPr>
                          <w:rFonts w:eastAsia="Malgun Gothic" w:cs="Times"/>
                          <w:szCs w:val="20"/>
                          <w:lang w:eastAsia="ja-JP"/>
                        </w:rPr>
                      </w:pPr>
                      <w:r w:rsidRPr="00BC172D">
                        <w:rPr>
                          <w:rFonts w:eastAsia="Malgun Gothic" w:cs="Times"/>
                          <w:szCs w:val="20"/>
                          <w:lang w:eastAsia="ja-JP"/>
                        </w:rPr>
                        <w:t xml:space="preserve">For support of more than 4 layers SU-MIMO PUSCH, study the following potential enhancements for PTRS-DMRS association. </w:t>
                      </w:r>
                    </w:p>
                    <w:p w14:paraId="2193D4CA" w14:textId="77777777" w:rsidR="007F4AB8" w:rsidRPr="00BC172D" w:rsidRDefault="007F4AB8" w:rsidP="007F4AB8">
                      <w:pPr>
                        <w:pStyle w:val="af3"/>
                        <w:numPr>
                          <w:ilvl w:val="0"/>
                          <w:numId w:val="18"/>
                        </w:numPr>
                        <w:ind w:firstLineChars="0"/>
                        <w:jc w:val="both"/>
                        <w:rPr>
                          <w:rFonts w:eastAsia="Malgun Gothic" w:cs="Times"/>
                          <w:szCs w:val="20"/>
                          <w:lang w:eastAsia="ja-JP"/>
                        </w:rPr>
                      </w:pPr>
                      <w:r w:rsidRPr="00BC172D">
                        <w:rPr>
                          <w:rFonts w:eastAsia="Malgun Gothic" w:cs="Times"/>
                          <w:szCs w:val="20"/>
                          <w:lang w:eastAsia="ja-JP"/>
                        </w:rPr>
                        <w:t>Whether to support more than 2-port UL PTRS.</w:t>
                      </w:r>
                    </w:p>
                    <w:p w14:paraId="3F571E0D" w14:textId="77777777" w:rsidR="007F4AB8" w:rsidRPr="00E47C38" w:rsidRDefault="007F4AB8" w:rsidP="007F4AB8">
                      <w:pPr>
                        <w:numPr>
                          <w:ilvl w:val="0"/>
                          <w:numId w:val="18"/>
                        </w:numPr>
                        <w:shd w:val="clear" w:color="auto" w:fill="FFFFFF"/>
                        <w:rPr>
                          <w:rFonts w:cs="Times"/>
                          <w:bCs/>
                          <w:color w:val="000000"/>
                          <w:szCs w:val="20"/>
                        </w:rPr>
                      </w:pPr>
                      <w:r w:rsidRPr="00BC172D">
                        <w:rPr>
                          <w:rFonts w:eastAsia="Malgun Gothic" w:cs="Times"/>
                          <w:szCs w:val="20"/>
                          <w:lang w:eastAsia="ja-JP"/>
                        </w:rPr>
                        <w:t>Whether to increase the DCI size of PTRS-DMRS association field in DCI format 0_1/0_2.</w:t>
                      </w:r>
                    </w:p>
                  </w:txbxContent>
                </v:textbox>
                <w10:anchorlock/>
              </v:shape>
            </w:pict>
          </mc:Fallback>
        </mc:AlternateContent>
      </w:r>
    </w:p>
    <w:p w14:paraId="7D4576DE" w14:textId="77777777" w:rsidR="007F4AB8" w:rsidRPr="007F4AB8" w:rsidRDefault="007F4AB8" w:rsidP="007F4AB8">
      <w:pPr>
        <w:autoSpaceDE w:val="0"/>
        <w:autoSpaceDN w:val="0"/>
        <w:adjustRightInd w:val="0"/>
        <w:snapToGrid w:val="0"/>
        <w:spacing w:after="120"/>
        <w:jc w:val="both"/>
        <w:rPr>
          <w:rFonts w:ascii="Times New Roman" w:eastAsia="等线" w:hAnsi="Times New Roman"/>
          <w:sz w:val="22"/>
          <w:szCs w:val="22"/>
          <w:lang w:val="en-US" w:eastAsia="zh-CN"/>
        </w:rPr>
      </w:pPr>
      <w:r w:rsidRPr="007F4AB8">
        <w:rPr>
          <w:rFonts w:ascii="Times New Roman" w:eastAsia="等线" w:hAnsi="Times New Roman" w:hint="eastAsia"/>
          <w:sz w:val="22"/>
          <w:szCs w:val="22"/>
          <w:lang w:val="en-US" w:eastAsia="zh-CN"/>
        </w:rPr>
        <w:t>I</w:t>
      </w:r>
      <w:r w:rsidRPr="007F4AB8">
        <w:rPr>
          <w:rFonts w:ascii="Times New Roman" w:eastAsia="等线" w:hAnsi="Times New Roman"/>
          <w:sz w:val="22"/>
          <w:szCs w:val="22"/>
          <w:lang w:val="en-US" w:eastAsia="zh-CN"/>
        </w:rPr>
        <w:t>f antenna ports can be divided into 4 antenna groups, eg. 4 separate panels, 2- port PT-RS may not be enough for the all CPE resources.</w:t>
      </w:r>
      <w:r w:rsidRPr="007F4AB8">
        <w:rPr>
          <w:rFonts w:ascii="Times New Roman" w:eastAsia="等线" w:hAnsi="Times New Roman" w:hint="eastAsia"/>
          <w:sz w:val="22"/>
          <w:szCs w:val="22"/>
          <w:lang w:val="en-US" w:eastAsia="zh-CN"/>
        </w:rPr>
        <w:t xml:space="preserve"> </w:t>
      </w:r>
      <w:r w:rsidRPr="007F4AB8">
        <w:rPr>
          <w:rFonts w:ascii="Times New Roman" w:eastAsia="等线" w:hAnsi="Times New Roman"/>
          <w:sz w:val="22"/>
          <w:szCs w:val="22"/>
          <w:lang w:val="en-US" w:eastAsia="zh-CN"/>
        </w:rPr>
        <w:t>4-Port PTRS can be considered from performance point of view. But the spec efforts should also be considered.</w:t>
      </w:r>
    </w:p>
    <w:p w14:paraId="6CEE0FD1" w14:textId="7BB42975" w:rsidR="007F4AB8" w:rsidRPr="007F4AB8" w:rsidRDefault="007F4AB8" w:rsidP="007F4AB8">
      <w:pPr>
        <w:autoSpaceDE w:val="0"/>
        <w:autoSpaceDN w:val="0"/>
        <w:adjustRightInd w:val="0"/>
        <w:snapToGrid w:val="0"/>
        <w:spacing w:after="120"/>
        <w:jc w:val="both"/>
        <w:rPr>
          <w:rFonts w:ascii="Times New Roman" w:eastAsia="等线" w:hAnsi="Times New Roman"/>
          <w:b/>
          <w:i/>
          <w:sz w:val="22"/>
          <w:szCs w:val="22"/>
          <w:lang w:val="en-US" w:eastAsia="zh-CN"/>
        </w:rPr>
      </w:pPr>
      <w:r w:rsidRPr="007F4AB8">
        <w:rPr>
          <w:rFonts w:ascii="Times New Roman" w:eastAsia="等线" w:hAnsi="Times New Roman" w:hint="eastAsia"/>
          <w:b/>
          <w:i/>
          <w:sz w:val="22"/>
          <w:szCs w:val="22"/>
          <w:lang w:val="en-US" w:eastAsia="zh-CN"/>
        </w:rPr>
        <w:t>P</w:t>
      </w:r>
      <w:r w:rsidRPr="007F4AB8">
        <w:rPr>
          <w:rFonts w:ascii="Times New Roman" w:eastAsia="等线" w:hAnsi="Times New Roman"/>
          <w:b/>
          <w:i/>
          <w:sz w:val="22"/>
          <w:szCs w:val="22"/>
          <w:lang w:val="en-US" w:eastAsia="zh-CN"/>
        </w:rPr>
        <w:t xml:space="preserve">roposal </w:t>
      </w:r>
      <w:r w:rsidR="00605E6E">
        <w:rPr>
          <w:rFonts w:ascii="Times New Roman" w:eastAsia="等线" w:hAnsi="Times New Roman"/>
          <w:b/>
          <w:i/>
          <w:sz w:val="22"/>
          <w:szCs w:val="22"/>
          <w:lang w:val="en-US" w:eastAsia="zh-CN"/>
        </w:rPr>
        <w:t>6</w:t>
      </w:r>
      <w:r w:rsidRPr="007F4AB8">
        <w:rPr>
          <w:rFonts w:ascii="Times New Roman" w:eastAsia="等线" w:hAnsi="Times New Roman"/>
          <w:b/>
          <w:i/>
          <w:sz w:val="22"/>
          <w:szCs w:val="22"/>
          <w:lang w:val="en-US" w:eastAsia="zh-CN"/>
        </w:rPr>
        <w:t>: 4-port PTRS can be considered for 8Tx transmission.</w:t>
      </w:r>
    </w:p>
    <w:p w14:paraId="03E1B7CB" w14:textId="77777777" w:rsidR="007F4AB8" w:rsidRPr="007F4AB8" w:rsidRDefault="007F4AB8" w:rsidP="007F4AB8">
      <w:pPr>
        <w:autoSpaceDE w:val="0"/>
        <w:autoSpaceDN w:val="0"/>
        <w:adjustRightInd w:val="0"/>
        <w:snapToGrid w:val="0"/>
        <w:spacing w:after="120"/>
        <w:jc w:val="both"/>
        <w:rPr>
          <w:rFonts w:ascii="Times New Roman" w:eastAsia="等线" w:hAnsi="Times New Roman"/>
          <w:sz w:val="22"/>
          <w:szCs w:val="22"/>
          <w:lang w:val="en-US" w:eastAsia="zh-CN"/>
        </w:rPr>
      </w:pPr>
      <w:r w:rsidRPr="007F4AB8">
        <w:rPr>
          <w:rFonts w:ascii="Times New Roman" w:eastAsia="等线" w:hAnsi="Times New Roman"/>
          <w:sz w:val="22"/>
          <w:szCs w:val="22"/>
          <w:lang w:val="en-US" w:eastAsia="zh-CN"/>
        </w:rPr>
        <w:t>To support more than 4 layers PUSCH with current 2-port PT-RS, the PTRS and DMRS association for 8Tx needs to be enhanced:</w:t>
      </w:r>
    </w:p>
    <w:p w14:paraId="0554ABC2" w14:textId="77777777" w:rsidR="007F4AB8" w:rsidRPr="007F4AB8" w:rsidRDefault="007F4AB8" w:rsidP="007F4AB8">
      <w:pPr>
        <w:numPr>
          <w:ilvl w:val="0"/>
          <w:numId w:val="35"/>
        </w:numPr>
        <w:autoSpaceDE w:val="0"/>
        <w:autoSpaceDN w:val="0"/>
        <w:adjustRightInd w:val="0"/>
        <w:snapToGrid w:val="0"/>
        <w:spacing w:after="120"/>
        <w:jc w:val="both"/>
        <w:rPr>
          <w:rFonts w:ascii="Times New Roman" w:eastAsia="等线" w:hAnsi="Times New Roman"/>
          <w:sz w:val="22"/>
          <w:szCs w:val="22"/>
          <w:lang w:val="en-US" w:eastAsia="zh-CN"/>
        </w:rPr>
      </w:pPr>
      <w:r w:rsidRPr="007F4AB8">
        <w:rPr>
          <w:rFonts w:ascii="Times New Roman" w:eastAsia="等线" w:hAnsi="Times New Roman"/>
          <w:sz w:val="22"/>
          <w:szCs w:val="22"/>
          <w:lang w:val="en-US" w:eastAsia="zh-CN"/>
        </w:rPr>
        <w:t>3bits are needed for the indication of PT-RS and DMRS ports association for UL PTRS port 0;</w:t>
      </w:r>
    </w:p>
    <w:p w14:paraId="1C4DF01E" w14:textId="77777777" w:rsidR="007F4AB8" w:rsidRPr="007F4AB8" w:rsidRDefault="007F4AB8" w:rsidP="007F4AB8">
      <w:pPr>
        <w:numPr>
          <w:ilvl w:val="0"/>
          <w:numId w:val="34"/>
        </w:numPr>
        <w:autoSpaceDE w:val="0"/>
        <w:autoSpaceDN w:val="0"/>
        <w:adjustRightInd w:val="0"/>
        <w:snapToGrid w:val="0"/>
        <w:spacing w:after="120"/>
        <w:jc w:val="both"/>
        <w:rPr>
          <w:rFonts w:ascii="Times New Roman" w:eastAsia="等线" w:hAnsi="Times New Roman"/>
          <w:sz w:val="22"/>
          <w:szCs w:val="22"/>
          <w:lang w:val="en-US" w:eastAsia="zh-CN"/>
        </w:rPr>
      </w:pPr>
      <w:r w:rsidRPr="007F4AB8">
        <w:rPr>
          <w:rFonts w:ascii="Times New Roman" w:eastAsia="等线" w:hAnsi="Times New Roman"/>
          <w:sz w:val="22"/>
          <w:szCs w:val="22"/>
          <w:lang w:val="en-US" w:eastAsia="zh-CN"/>
        </w:rPr>
        <w:t xml:space="preserve">4bits are needed for the indication of PTRS and DMRS association when 2 PTRS ports are used, 2bits MSB  are for the indication of PTRS port 0, and 2 bits LSB are for the indication of PTRS port 1; </w:t>
      </w:r>
    </w:p>
    <w:p w14:paraId="7501830A" w14:textId="35961C9B" w:rsidR="007F4AB8" w:rsidRPr="007F4AB8" w:rsidRDefault="007F4AB8" w:rsidP="007F4AB8">
      <w:pPr>
        <w:autoSpaceDE w:val="0"/>
        <w:autoSpaceDN w:val="0"/>
        <w:adjustRightInd w:val="0"/>
        <w:snapToGrid w:val="0"/>
        <w:spacing w:after="120"/>
        <w:jc w:val="both"/>
        <w:rPr>
          <w:rFonts w:ascii="Times New Roman" w:eastAsia="等线" w:hAnsi="Times New Roman"/>
          <w:b/>
          <w:i/>
          <w:sz w:val="22"/>
          <w:szCs w:val="22"/>
          <w:lang w:val="en-US"/>
        </w:rPr>
      </w:pPr>
      <w:r w:rsidRPr="007F4AB8">
        <w:rPr>
          <w:rFonts w:ascii="Times New Roman" w:eastAsia="等线" w:hAnsi="Times New Roman"/>
          <w:b/>
          <w:i/>
          <w:sz w:val="22"/>
          <w:szCs w:val="22"/>
          <w:lang w:val="en-US"/>
        </w:rPr>
        <w:t xml:space="preserve">Proposal </w:t>
      </w:r>
      <w:r w:rsidR="00605E6E">
        <w:rPr>
          <w:rFonts w:ascii="Times New Roman" w:eastAsia="等线" w:hAnsi="Times New Roman"/>
          <w:b/>
          <w:i/>
          <w:sz w:val="22"/>
          <w:szCs w:val="22"/>
          <w:lang w:val="en-US"/>
        </w:rPr>
        <w:t>7</w:t>
      </w:r>
      <w:r w:rsidRPr="007F4AB8">
        <w:rPr>
          <w:rFonts w:ascii="Times New Roman" w:eastAsia="等线" w:hAnsi="Times New Roman"/>
          <w:b/>
          <w:i/>
          <w:sz w:val="22"/>
          <w:szCs w:val="22"/>
          <w:lang w:val="en-US"/>
        </w:rPr>
        <w:t>: Redefine the association between PT-RS port(s) and DMRS port(s), an extension is needed to the current DCI indication of PTRS and DMRS association when RANK&gt;4.</w:t>
      </w:r>
    </w:p>
    <w:p w14:paraId="560D1629" w14:textId="1CE155A4" w:rsidR="007F4AB8" w:rsidRPr="007F4AB8" w:rsidRDefault="007F4AB8" w:rsidP="007F4AB8">
      <w:pPr>
        <w:autoSpaceDE w:val="0"/>
        <w:autoSpaceDN w:val="0"/>
        <w:adjustRightInd w:val="0"/>
        <w:snapToGrid w:val="0"/>
        <w:spacing w:after="120"/>
        <w:jc w:val="both"/>
        <w:rPr>
          <w:rFonts w:ascii="Times New Roman" w:eastAsia="等线" w:hAnsi="Times New Roman"/>
          <w:b/>
          <w:i/>
          <w:sz w:val="22"/>
          <w:szCs w:val="22"/>
          <w:lang w:val="en-US"/>
        </w:rPr>
      </w:pPr>
      <w:r w:rsidRPr="007F4AB8">
        <w:rPr>
          <w:rFonts w:ascii="Times New Roman" w:eastAsia="等线" w:hAnsi="Times New Roman"/>
          <w:b/>
          <w:i/>
          <w:sz w:val="22"/>
          <w:szCs w:val="22"/>
          <w:lang w:val="en-US"/>
        </w:rPr>
        <w:t xml:space="preserve">Proposal </w:t>
      </w:r>
      <w:r w:rsidR="00605E6E">
        <w:rPr>
          <w:rFonts w:ascii="Times New Roman" w:eastAsia="等线" w:hAnsi="Times New Roman"/>
          <w:b/>
          <w:i/>
          <w:sz w:val="22"/>
          <w:szCs w:val="22"/>
          <w:lang w:val="en-US"/>
        </w:rPr>
        <w:t>8</w:t>
      </w:r>
      <w:r w:rsidRPr="007F4AB8">
        <w:rPr>
          <w:rFonts w:ascii="Times New Roman" w:eastAsia="等线" w:hAnsi="Times New Roman"/>
          <w:b/>
          <w:i/>
          <w:sz w:val="22"/>
          <w:szCs w:val="22"/>
          <w:lang w:val="en-US"/>
        </w:rPr>
        <w:t>: For Rank&gt;4, the PTRS and DMRS association of 2-port PTRS for 8Tx needs to be enhanced,</w:t>
      </w:r>
    </w:p>
    <w:p w14:paraId="4F1802BA" w14:textId="77777777" w:rsidR="007F4AB8" w:rsidRPr="007F4AB8" w:rsidRDefault="007F4AB8" w:rsidP="007F4AB8">
      <w:pPr>
        <w:numPr>
          <w:ilvl w:val="0"/>
          <w:numId w:val="35"/>
        </w:numPr>
        <w:autoSpaceDE w:val="0"/>
        <w:autoSpaceDN w:val="0"/>
        <w:adjustRightInd w:val="0"/>
        <w:snapToGrid w:val="0"/>
        <w:spacing w:after="120"/>
        <w:jc w:val="both"/>
        <w:rPr>
          <w:rFonts w:ascii="Times New Roman" w:eastAsia="等线" w:hAnsi="Times New Roman"/>
          <w:b/>
          <w:i/>
          <w:sz w:val="22"/>
          <w:szCs w:val="22"/>
          <w:lang w:val="en-US" w:eastAsia="zh-CN"/>
        </w:rPr>
      </w:pPr>
      <w:r w:rsidRPr="007F4AB8">
        <w:rPr>
          <w:rFonts w:ascii="Times New Roman" w:eastAsia="等线" w:hAnsi="Times New Roman"/>
          <w:b/>
          <w:i/>
          <w:sz w:val="22"/>
          <w:szCs w:val="22"/>
          <w:lang w:val="en-US" w:eastAsia="zh-CN"/>
        </w:rPr>
        <w:t>3bits are needed for the indication of PT-RS and DMRS ports association for UL PTRS port 0;</w:t>
      </w:r>
    </w:p>
    <w:p w14:paraId="5E3A1844" w14:textId="2EB5DFD5" w:rsidR="00EC5AF4" w:rsidRPr="006971E7" w:rsidRDefault="007F4AB8" w:rsidP="00EC5AF4">
      <w:pPr>
        <w:numPr>
          <w:ilvl w:val="0"/>
          <w:numId w:val="34"/>
        </w:numPr>
        <w:autoSpaceDE w:val="0"/>
        <w:autoSpaceDN w:val="0"/>
        <w:adjustRightInd w:val="0"/>
        <w:snapToGrid w:val="0"/>
        <w:spacing w:after="120"/>
        <w:jc w:val="both"/>
        <w:rPr>
          <w:rFonts w:ascii="Times New Roman" w:eastAsia="等线" w:hAnsi="Times New Roman"/>
          <w:b/>
          <w:i/>
          <w:sz w:val="22"/>
          <w:szCs w:val="22"/>
          <w:lang w:val="en-US" w:eastAsia="zh-CN"/>
        </w:rPr>
      </w:pPr>
      <w:r w:rsidRPr="007F4AB8">
        <w:rPr>
          <w:rFonts w:ascii="Times New Roman" w:eastAsia="等线" w:hAnsi="Times New Roman"/>
          <w:b/>
          <w:i/>
          <w:sz w:val="22"/>
          <w:szCs w:val="22"/>
          <w:lang w:val="en-US" w:eastAsia="zh-CN"/>
        </w:rPr>
        <w:t xml:space="preserve">4bits are needed for the indication of PTRS and DMRS association when 2 PTRS ports are used, 2bits MSB  are for the indication of PTRS port 0, and 2 bits LSB are for the indication of PTRS port 1; </w:t>
      </w:r>
    </w:p>
    <w:p w14:paraId="6074A515" w14:textId="77777777" w:rsidR="001B22F6" w:rsidRPr="00EC5AF4" w:rsidRDefault="001B22F6" w:rsidP="00EC5AF4">
      <w:pPr>
        <w:rPr>
          <w:lang w:eastAsia="zh-CN"/>
        </w:rPr>
      </w:pPr>
    </w:p>
    <w:p w14:paraId="7A8CB882" w14:textId="346E7412" w:rsidR="00372FAF" w:rsidRDefault="00372FAF" w:rsidP="00372FAF">
      <w:pPr>
        <w:pStyle w:val="1"/>
      </w:pPr>
      <w:r w:rsidRPr="00372FAF">
        <w:t>Conclusion</w:t>
      </w:r>
    </w:p>
    <w:p w14:paraId="3CB3146D" w14:textId="0CB50A01"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 xml:space="preserve">about the </w:t>
      </w:r>
      <w:r w:rsidR="00A06ED9">
        <w:rPr>
          <w:rFonts w:eastAsia="Times New Roman"/>
        </w:rPr>
        <w:t>DMRS</w:t>
      </w:r>
      <w:r w:rsidR="001B22F6">
        <w:rPr>
          <w:rFonts w:eastAsia="Times New Roman"/>
        </w:rPr>
        <w:t xml:space="preserve"> </w:t>
      </w:r>
      <w:r w:rsidR="00072575" w:rsidRPr="00072575">
        <w:rPr>
          <w:rFonts w:eastAsia="Times New Roman"/>
        </w:rPr>
        <w:t>enhancements to support CJT and 8Tx UL transmission</w:t>
      </w:r>
      <w:r w:rsidR="003B62F6" w:rsidRPr="00AC6E99">
        <w:t xml:space="preserve">. </w:t>
      </w:r>
      <w:r w:rsidR="00072575" w:rsidRPr="00072575">
        <w:t>Based on above discusses, we provide the following proposals related to DMRS enhancement for CJT:</w:t>
      </w:r>
    </w:p>
    <w:p w14:paraId="780A43A9" w14:textId="77777777" w:rsidR="00A2185B" w:rsidRDefault="00A2185B" w:rsidP="0012651B">
      <w:pPr>
        <w:rPr>
          <w:b/>
          <w:i/>
          <w:lang w:eastAsia="zh-CN"/>
        </w:rPr>
      </w:pPr>
      <w:r w:rsidRPr="00A2185B">
        <w:rPr>
          <w:b/>
          <w:i/>
          <w:lang w:eastAsia="zh-CN"/>
        </w:rPr>
        <w:t>Proposal 1: Take the work assumption that support Opt.1 as agreement.</w:t>
      </w:r>
    </w:p>
    <w:p w14:paraId="77F8EBFC" w14:textId="77777777" w:rsidR="00A2185B" w:rsidRPr="00A2185B" w:rsidRDefault="00A2185B" w:rsidP="00A2185B">
      <w:pPr>
        <w:rPr>
          <w:b/>
          <w:i/>
          <w:color w:val="000000" w:themeColor="text1"/>
          <w:lang w:eastAsia="zh-CN"/>
        </w:rPr>
      </w:pPr>
      <w:r w:rsidRPr="00A2185B">
        <w:rPr>
          <w:b/>
          <w:i/>
          <w:color w:val="000000" w:themeColor="text1"/>
          <w:lang w:eastAsia="zh-CN"/>
        </w:rPr>
        <w:t>Proposal 2: We prefer length 4 FD-OCC for Rel.18 DMRS type1.</w:t>
      </w:r>
    </w:p>
    <w:p w14:paraId="5C7510B9" w14:textId="5E8A0113" w:rsidR="00A2185B" w:rsidRDefault="00A2185B" w:rsidP="00A2185B">
      <w:pPr>
        <w:rPr>
          <w:b/>
          <w:i/>
          <w:lang w:eastAsia="zh-CN"/>
        </w:rPr>
      </w:pPr>
      <w:r w:rsidRPr="00A2185B">
        <w:rPr>
          <w:rFonts w:hint="eastAsia"/>
          <w:b/>
          <w:i/>
          <w:lang w:eastAsia="zh-CN"/>
        </w:rPr>
        <w:lastRenderedPageBreak/>
        <w:t>O</w:t>
      </w:r>
      <w:r w:rsidRPr="00A2185B">
        <w:rPr>
          <w:b/>
          <w:i/>
          <w:lang w:eastAsia="zh-CN"/>
        </w:rPr>
        <w:t>bservation 1: There is no such a length 4/6 OCC which is used in frequency to support larger number of DMRS ports can be orthogonal to length 2 OCC used in legacy DMRS</w:t>
      </w:r>
    </w:p>
    <w:p w14:paraId="24828E1B" w14:textId="6C2AA211" w:rsidR="00A2185B" w:rsidRPr="00A2185B" w:rsidRDefault="00A2185B" w:rsidP="00A2185B">
      <w:pPr>
        <w:rPr>
          <w:b/>
          <w:i/>
          <w:lang w:eastAsia="zh-CN"/>
        </w:rPr>
      </w:pPr>
      <w:r w:rsidRPr="00A2185B">
        <w:rPr>
          <w:b/>
          <w:i/>
          <w:lang w:eastAsia="zh-CN"/>
        </w:rPr>
        <w:t>Proposal 3: Introduce a new indicator to indicate UE the legacy/enhanced DMRS type.</w:t>
      </w:r>
    </w:p>
    <w:p w14:paraId="00110664" w14:textId="77777777" w:rsidR="00A2185B" w:rsidRPr="00A2185B" w:rsidRDefault="00A2185B" w:rsidP="00A2185B">
      <w:pPr>
        <w:rPr>
          <w:b/>
          <w:i/>
          <w:lang w:eastAsia="zh-CN"/>
        </w:rPr>
      </w:pPr>
      <w:r w:rsidRPr="00A2185B">
        <w:rPr>
          <w:b/>
          <w:i/>
          <w:lang w:eastAsia="zh-CN"/>
        </w:rPr>
        <w:t>Observation 2: Reusing the current antenna port(s) table may lead to less flexibility of network scheduling and even less system performance of MU-MIMO.</w:t>
      </w:r>
    </w:p>
    <w:p w14:paraId="6F582B50" w14:textId="74B41F6E" w:rsidR="00A2185B" w:rsidRPr="00A2185B" w:rsidRDefault="00A2185B" w:rsidP="00A2185B">
      <w:pPr>
        <w:rPr>
          <w:rFonts w:eastAsiaTheme="minorEastAsia"/>
          <w:b/>
          <w:i/>
          <w:lang w:eastAsia="zh-CN"/>
        </w:rPr>
      </w:pPr>
      <w:r w:rsidRPr="00A2185B">
        <w:rPr>
          <w:b/>
          <w:i/>
          <w:lang w:eastAsia="zh-CN"/>
        </w:rPr>
        <w:t>Proposal 4: RRC based switching should be the base line of DMRS type switching.</w:t>
      </w:r>
    </w:p>
    <w:p w14:paraId="67A0264E" w14:textId="77777777" w:rsidR="00463305" w:rsidRPr="00A2185B" w:rsidRDefault="00463305" w:rsidP="0046223A">
      <w:pPr>
        <w:rPr>
          <w:rFonts w:eastAsiaTheme="minorEastAsia"/>
          <w:lang w:eastAsia="zh-CN"/>
        </w:rPr>
      </w:pPr>
    </w:p>
    <w:p w14:paraId="0D05C857" w14:textId="522412B8" w:rsidR="00463305" w:rsidRPr="00605E6E" w:rsidRDefault="00072575" w:rsidP="0046223A">
      <w:pPr>
        <w:rPr>
          <w:rFonts w:eastAsiaTheme="minorEastAsia" w:hint="eastAsia"/>
          <w:lang w:eastAsia="zh-CN"/>
        </w:rPr>
      </w:pPr>
      <w:r w:rsidRPr="00072575">
        <w:rPr>
          <w:lang w:eastAsia="zh-CN"/>
        </w:rPr>
        <w:t>And the proposals with re</w:t>
      </w:r>
      <w:r>
        <w:rPr>
          <w:lang w:eastAsia="zh-CN"/>
        </w:rPr>
        <w:t>s</w:t>
      </w:r>
      <w:r w:rsidRPr="00072575">
        <w:rPr>
          <w:lang w:eastAsia="zh-CN"/>
        </w:rPr>
        <w:t>pect to DMRS enhancement for 8Tx</w:t>
      </w:r>
      <w:r>
        <w:rPr>
          <w:lang w:eastAsia="zh-CN"/>
        </w:rPr>
        <w:t xml:space="preserve"> UL transmission are shown as fo</w:t>
      </w:r>
      <w:r w:rsidRPr="00072575">
        <w:rPr>
          <w:lang w:eastAsia="zh-CN"/>
        </w:rPr>
        <w:t>llows:</w:t>
      </w:r>
    </w:p>
    <w:p w14:paraId="55893753" w14:textId="77777777" w:rsidR="00605E6E" w:rsidRPr="00605E6E" w:rsidRDefault="00605E6E" w:rsidP="00605E6E">
      <w:pPr>
        <w:rPr>
          <w:rFonts w:eastAsia="等线"/>
          <w:b/>
          <w:i/>
          <w:lang w:val="en-US"/>
        </w:rPr>
      </w:pPr>
      <w:r w:rsidRPr="00605E6E">
        <w:rPr>
          <w:rFonts w:eastAsia="等线"/>
          <w:b/>
          <w:i/>
          <w:lang w:val="en-US"/>
        </w:rPr>
        <w:t>Proposal 5: To support up to 8 layers of 8Tx PUSCH transmission, DMRS port allocation tables needs to be extended, two options can be considered as below, and we prefer Option 2 which has less spec impact and less signaling overhead.</w:t>
      </w:r>
    </w:p>
    <w:p w14:paraId="0C1C3C3A" w14:textId="77777777" w:rsidR="00605E6E" w:rsidRPr="00605E6E" w:rsidRDefault="00605E6E" w:rsidP="00605E6E">
      <w:pPr>
        <w:numPr>
          <w:ilvl w:val="0"/>
          <w:numId w:val="32"/>
        </w:numPr>
        <w:rPr>
          <w:rFonts w:eastAsia="等线"/>
          <w:b/>
          <w:i/>
          <w:lang w:val="en-US"/>
        </w:rPr>
      </w:pPr>
      <w:r w:rsidRPr="00605E6E">
        <w:rPr>
          <w:rFonts w:eastAsia="等线"/>
          <w:b/>
          <w:i/>
          <w:lang w:val="en-US"/>
        </w:rPr>
        <w:t>Option 1: Separate tables for RANK5/6/7/8 for each DMRS configuration can be specified similar to the current UL DMRS table.</w:t>
      </w:r>
    </w:p>
    <w:p w14:paraId="323F4514" w14:textId="77777777" w:rsidR="00605E6E" w:rsidRPr="00605E6E" w:rsidRDefault="00605E6E" w:rsidP="00605E6E">
      <w:pPr>
        <w:numPr>
          <w:ilvl w:val="0"/>
          <w:numId w:val="32"/>
        </w:numPr>
        <w:rPr>
          <w:rFonts w:eastAsia="等线"/>
          <w:b/>
          <w:i/>
          <w:lang w:val="en-US"/>
        </w:rPr>
      </w:pPr>
      <w:r w:rsidRPr="00605E6E">
        <w:rPr>
          <w:rFonts w:eastAsia="等线"/>
          <w:b/>
          <w:i/>
          <w:lang w:val="en-US"/>
        </w:rPr>
        <w:t xml:space="preserve">Option 2: A joint table including RANKs from 5-8 for each DMRS configuration can be specified similar to DL DMRS table. </w:t>
      </w:r>
    </w:p>
    <w:p w14:paraId="58DD891C" w14:textId="77777777" w:rsidR="00605E6E" w:rsidRPr="007F4AB8" w:rsidRDefault="00605E6E" w:rsidP="00605E6E">
      <w:pPr>
        <w:autoSpaceDE w:val="0"/>
        <w:autoSpaceDN w:val="0"/>
        <w:adjustRightInd w:val="0"/>
        <w:snapToGrid w:val="0"/>
        <w:spacing w:after="120"/>
        <w:jc w:val="both"/>
        <w:rPr>
          <w:rFonts w:ascii="Times New Roman" w:eastAsia="等线" w:hAnsi="Times New Roman"/>
          <w:b/>
          <w:i/>
          <w:sz w:val="22"/>
          <w:szCs w:val="22"/>
          <w:lang w:val="en-US" w:eastAsia="zh-CN"/>
        </w:rPr>
      </w:pPr>
      <w:r w:rsidRPr="007F4AB8">
        <w:rPr>
          <w:rFonts w:ascii="Times New Roman" w:eastAsia="等线" w:hAnsi="Times New Roman" w:hint="eastAsia"/>
          <w:b/>
          <w:i/>
          <w:sz w:val="22"/>
          <w:szCs w:val="22"/>
          <w:lang w:val="en-US" w:eastAsia="zh-CN"/>
        </w:rPr>
        <w:t>P</w:t>
      </w:r>
      <w:r w:rsidRPr="007F4AB8">
        <w:rPr>
          <w:rFonts w:ascii="Times New Roman" w:eastAsia="等线" w:hAnsi="Times New Roman"/>
          <w:b/>
          <w:i/>
          <w:sz w:val="22"/>
          <w:szCs w:val="22"/>
          <w:lang w:val="en-US" w:eastAsia="zh-CN"/>
        </w:rPr>
        <w:t xml:space="preserve">roposal </w:t>
      </w:r>
      <w:r>
        <w:rPr>
          <w:rFonts w:ascii="Times New Roman" w:eastAsia="等线" w:hAnsi="Times New Roman"/>
          <w:b/>
          <w:i/>
          <w:sz w:val="22"/>
          <w:szCs w:val="22"/>
          <w:lang w:val="en-US" w:eastAsia="zh-CN"/>
        </w:rPr>
        <w:t>6</w:t>
      </w:r>
      <w:r w:rsidRPr="007F4AB8">
        <w:rPr>
          <w:rFonts w:ascii="Times New Roman" w:eastAsia="等线" w:hAnsi="Times New Roman"/>
          <w:b/>
          <w:i/>
          <w:sz w:val="22"/>
          <w:szCs w:val="22"/>
          <w:lang w:val="en-US" w:eastAsia="zh-CN"/>
        </w:rPr>
        <w:t>: 4-port PTRS can be considered for 8Tx transmission.</w:t>
      </w:r>
    </w:p>
    <w:p w14:paraId="582FE6F8" w14:textId="1C9C167B" w:rsidR="00605E6E" w:rsidRPr="00605E6E" w:rsidRDefault="00605E6E" w:rsidP="00605E6E">
      <w:pPr>
        <w:rPr>
          <w:rFonts w:eastAsiaTheme="minorEastAsia" w:hint="eastAsia"/>
          <w:b/>
          <w:i/>
          <w:lang w:val="en-US" w:eastAsia="zh-CN"/>
        </w:rPr>
      </w:pPr>
      <w:r w:rsidRPr="00605E6E">
        <w:rPr>
          <w:rFonts w:eastAsiaTheme="minorEastAsia"/>
          <w:b/>
          <w:i/>
          <w:lang w:val="en-US" w:eastAsia="zh-CN"/>
        </w:rPr>
        <w:t>Proposal 7: Redefine the association between PT-RS port(s) and DMRS port(s), an extension is needed to the current DCI indication of PTRS and DMRS association when RANK&gt;4.</w:t>
      </w:r>
    </w:p>
    <w:p w14:paraId="23DDDCD3" w14:textId="77777777" w:rsidR="00605E6E" w:rsidRPr="00605E6E" w:rsidRDefault="00605E6E" w:rsidP="00605E6E">
      <w:pPr>
        <w:rPr>
          <w:rFonts w:eastAsiaTheme="minorEastAsia"/>
          <w:b/>
          <w:i/>
          <w:lang w:val="en-US" w:eastAsia="zh-CN"/>
        </w:rPr>
      </w:pPr>
      <w:r w:rsidRPr="00605E6E">
        <w:rPr>
          <w:rFonts w:eastAsiaTheme="minorEastAsia"/>
          <w:b/>
          <w:i/>
          <w:lang w:val="en-US" w:eastAsia="zh-CN"/>
        </w:rPr>
        <w:t>Proposal 8: For Rank&gt;4, the PTRS and DMRS association of 2-port PTRS for 8Tx needs to be enhanced,</w:t>
      </w:r>
    </w:p>
    <w:p w14:paraId="116D5895" w14:textId="77777777" w:rsidR="00605E6E" w:rsidRPr="00605E6E" w:rsidRDefault="00605E6E" w:rsidP="00605E6E">
      <w:pPr>
        <w:numPr>
          <w:ilvl w:val="0"/>
          <w:numId w:val="35"/>
        </w:numPr>
        <w:rPr>
          <w:rFonts w:eastAsiaTheme="minorEastAsia"/>
          <w:b/>
          <w:i/>
          <w:lang w:val="en-US" w:eastAsia="zh-CN"/>
        </w:rPr>
      </w:pPr>
      <w:r w:rsidRPr="00605E6E">
        <w:rPr>
          <w:rFonts w:eastAsiaTheme="minorEastAsia"/>
          <w:b/>
          <w:i/>
          <w:lang w:val="en-US" w:eastAsia="zh-CN"/>
        </w:rPr>
        <w:t>3bits are needed for the indication of PT-RS and DMRS ports association for UL PTRS port 0;</w:t>
      </w:r>
    </w:p>
    <w:p w14:paraId="5C456A75" w14:textId="6C2198BC" w:rsidR="0056415A" w:rsidRPr="00AB7C11" w:rsidRDefault="00605E6E" w:rsidP="0046223A">
      <w:pPr>
        <w:numPr>
          <w:ilvl w:val="0"/>
          <w:numId w:val="34"/>
        </w:numPr>
        <w:rPr>
          <w:rFonts w:eastAsiaTheme="minorEastAsia" w:hint="eastAsia"/>
          <w:b/>
          <w:i/>
          <w:lang w:val="en-US" w:eastAsia="zh-CN"/>
        </w:rPr>
      </w:pPr>
      <w:r w:rsidRPr="00605E6E">
        <w:rPr>
          <w:rFonts w:eastAsiaTheme="minorEastAsia"/>
          <w:b/>
          <w:i/>
          <w:lang w:val="en-US" w:eastAsia="zh-CN"/>
        </w:rPr>
        <w:t xml:space="preserve">4bits are needed for the indication of PTRS and DMRS association when 2 PTRS ports are used, 2bits MSB  are for the indication of PTRS port 0, and 2 bits LSB are for the indication of PTRS port 1; </w:t>
      </w:r>
    </w:p>
    <w:p w14:paraId="4E1A0FD0" w14:textId="77777777" w:rsidR="00605E6E" w:rsidRPr="00605E6E" w:rsidRDefault="00605E6E" w:rsidP="0046223A">
      <w:pPr>
        <w:rPr>
          <w:rFonts w:eastAsiaTheme="minorEastAsia" w:hint="eastAsia"/>
          <w:b/>
          <w:i/>
          <w:lang w:val="en-US" w:eastAsia="zh-CN"/>
        </w:rPr>
      </w:pPr>
    </w:p>
    <w:p w14:paraId="4C39E563" w14:textId="77777777" w:rsidR="001759C2" w:rsidRDefault="001759C2" w:rsidP="001759C2">
      <w:pPr>
        <w:pStyle w:val="1"/>
      </w:pPr>
      <w:r>
        <w:t>References</w:t>
      </w:r>
    </w:p>
    <w:p w14:paraId="2725BB11" w14:textId="303F41FE" w:rsidR="000842F7" w:rsidRDefault="00A06ED9" w:rsidP="000842F7">
      <w:pPr>
        <w:widowControl w:val="0"/>
        <w:numPr>
          <w:ilvl w:val="0"/>
          <w:numId w:val="6"/>
        </w:numPr>
        <w:rPr>
          <w:szCs w:val="20"/>
          <w:lang w:eastAsia="zh-CN"/>
        </w:rPr>
      </w:pPr>
      <w:bookmarkStart w:id="5" w:name="_Ref79080670"/>
      <w:bookmarkStart w:id="6" w:name="_Ref111195515"/>
      <w:r w:rsidRPr="00A06ED9">
        <w:rPr>
          <w:szCs w:val="20"/>
          <w:lang w:eastAsia="zh-CN"/>
        </w:rPr>
        <w:t>RP-213517</w:t>
      </w:r>
      <w:r w:rsidR="001A1985">
        <w:rPr>
          <w:szCs w:val="20"/>
          <w:lang w:eastAsia="zh-CN"/>
        </w:rPr>
        <w:t>, “</w:t>
      </w:r>
      <w:r w:rsidRPr="00A06ED9">
        <w:rPr>
          <w:szCs w:val="20"/>
          <w:lang w:eastAsia="zh-CN"/>
        </w:rPr>
        <w:t>New WID: MIMO Evolution for Downlink and Uplink</w:t>
      </w:r>
      <w:r w:rsidR="001A1985" w:rsidRPr="001A1985">
        <w:rPr>
          <w:szCs w:val="20"/>
          <w:lang w:eastAsia="zh-CN"/>
        </w:rPr>
        <w:t>”</w:t>
      </w:r>
      <w:bookmarkEnd w:id="5"/>
      <w:r>
        <w:rPr>
          <w:szCs w:val="20"/>
          <w:lang w:eastAsia="zh-CN"/>
        </w:rPr>
        <w:t xml:space="preserve">, </w:t>
      </w:r>
      <w:r w:rsidRPr="00A06ED9">
        <w:rPr>
          <w:szCs w:val="20"/>
          <w:lang w:eastAsia="zh-CN"/>
        </w:rPr>
        <w:t>TSG RAN Meeting #94e</w:t>
      </w:r>
      <w:r w:rsidRPr="00A06ED9">
        <w:t xml:space="preserve"> </w:t>
      </w:r>
      <w:r w:rsidRPr="00A06ED9">
        <w:rPr>
          <w:szCs w:val="20"/>
          <w:lang w:eastAsia="zh-CN"/>
        </w:rPr>
        <w:t>Electronic Meeting, Dec. 6 - 17, 2021</w:t>
      </w:r>
      <w:bookmarkEnd w:id="6"/>
    </w:p>
    <w:p w14:paraId="05D372BC" w14:textId="6572A6BF" w:rsidR="001E7BE1" w:rsidRDefault="006F1BFD" w:rsidP="0086306A">
      <w:pPr>
        <w:widowControl w:val="0"/>
        <w:numPr>
          <w:ilvl w:val="0"/>
          <w:numId w:val="6"/>
        </w:numPr>
        <w:rPr>
          <w:szCs w:val="20"/>
          <w:lang w:eastAsia="zh-CN"/>
        </w:rPr>
      </w:pPr>
      <w:bookmarkStart w:id="7" w:name="_Ref109742086"/>
      <w:bookmarkStart w:id="8" w:name="_Ref111195530"/>
      <w:r w:rsidRPr="006F1BFD">
        <w:rPr>
          <w:szCs w:val="20"/>
          <w:lang w:eastAsia="zh-CN"/>
        </w:rPr>
        <w:t>RAN1 #109-e</w:t>
      </w:r>
      <w:r>
        <w:rPr>
          <w:szCs w:val="20"/>
          <w:lang w:eastAsia="zh-CN"/>
        </w:rPr>
        <w:t xml:space="preserve"> meeting</w:t>
      </w:r>
      <w:r w:rsidRPr="006F1BFD">
        <w:rPr>
          <w:rFonts w:hint="eastAsia"/>
          <w:szCs w:val="20"/>
          <w:lang w:eastAsia="zh-CN"/>
        </w:rPr>
        <w:t xml:space="preserve"> </w:t>
      </w:r>
      <w:r w:rsidR="001E7BE1">
        <w:rPr>
          <w:rFonts w:hint="eastAsia"/>
          <w:szCs w:val="20"/>
          <w:lang w:eastAsia="zh-CN"/>
        </w:rPr>
        <w:t>C</w:t>
      </w:r>
      <w:r>
        <w:rPr>
          <w:szCs w:val="20"/>
          <w:lang w:eastAsia="zh-CN"/>
        </w:rPr>
        <w:t>hair</w:t>
      </w:r>
      <w:r>
        <w:rPr>
          <w:rFonts w:hint="eastAsia"/>
          <w:szCs w:val="20"/>
          <w:lang w:eastAsia="zh-CN"/>
        </w:rPr>
        <w:t>man</w:t>
      </w:r>
      <w:r w:rsidR="001E7BE1">
        <w:rPr>
          <w:szCs w:val="20"/>
          <w:lang w:eastAsia="zh-CN"/>
        </w:rPr>
        <w:t xml:space="preserve"> notes</w:t>
      </w:r>
      <w:bookmarkEnd w:id="7"/>
      <w:r w:rsidR="0086306A">
        <w:rPr>
          <w:rFonts w:hint="eastAsia"/>
          <w:szCs w:val="20"/>
          <w:lang w:eastAsia="zh-CN"/>
        </w:rPr>
        <w:t>,</w:t>
      </w:r>
      <w:r w:rsidR="0086306A" w:rsidRPr="0086306A">
        <w:t xml:space="preserve"> </w:t>
      </w:r>
      <w:r w:rsidR="0086306A" w:rsidRPr="0086306A">
        <w:rPr>
          <w:szCs w:val="20"/>
          <w:lang w:eastAsia="zh-CN"/>
        </w:rPr>
        <w:t>May 2022</w:t>
      </w:r>
      <w:bookmarkEnd w:id="8"/>
    </w:p>
    <w:p w14:paraId="7A73D60F" w14:textId="13CC8239" w:rsidR="007F1085" w:rsidRPr="007F1085" w:rsidRDefault="007F1085" w:rsidP="007F1085">
      <w:pPr>
        <w:pStyle w:val="af3"/>
        <w:numPr>
          <w:ilvl w:val="0"/>
          <w:numId w:val="6"/>
        </w:numPr>
        <w:autoSpaceDE w:val="0"/>
        <w:autoSpaceDN w:val="0"/>
        <w:adjustRightInd w:val="0"/>
        <w:snapToGrid w:val="0"/>
        <w:ind w:firstLineChars="0"/>
        <w:rPr>
          <w:szCs w:val="20"/>
          <w:lang w:eastAsia="zh-CN"/>
        </w:rPr>
      </w:pPr>
      <w:bookmarkStart w:id="9" w:name="_Ref115094569"/>
      <w:r>
        <w:rPr>
          <w:szCs w:val="20"/>
          <w:lang w:eastAsia="zh-CN"/>
        </w:rPr>
        <w:t>RAN1 #110</w:t>
      </w:r>
      <w:r w:rsidRPr="007F1085">
        <w:rPr>
          <w:szCs w:val="20"/>
          <w:lang w:eastAsia="zh-CN"/>
        </w:rPr>
        <w:t xml:space="preserve"> meeting Chairman notes, </w:t>
      </w:r>
      <w:r>
        <w:rPr>
          <w:szCs w:val="20"/>
          <w:lang w:eastAsia="zh-CN"/>
        </w:rPr>
        <w:t>Aug</w:t>
      </w:r>
      <w:r w:rsidR="006971E7">
        <w:rPr>
          <w:szCs w:val="20"/>
          <w:lang w:eastAsia="zh-CN"/>
        </w:rPr>
        <w:t>ust</w:t>
      </w:r>
      <w:r w:rsidRPr="007F1085">
        <w:rPr>
          <w:szCs w:val="20"/>
          <w:lang w:eastAsia="zh-CN"/>
        </w:rPr>
        <w:t xml:space="preserve"> 2022</w:t>
      </w:r>
      <w:bookmarkEnd w:id="9"/>
    </w:p>
    <w:p w14:paraId="5ACC045A" w14:textId="4E17661E" w:rsidR="007F1085" w:rsidRPr="007F1085" w:rsidRDefault="00DE6B93" w:rsidP="00DE6B93">
      <w:pPr>
        <w:pStyle w:val="af3"/>
        <w:numPr>
          <w:ilvl w:val="0"/>
          <w:numId w:val="6"/>
        </w:numPr>
        <w:autoSpaceDE w:val="0"/>
        <w:autoSpaceDN w:val="0"/>
        <w:adjustRightInd w:val="0"/>
        <w:snapToGrid w:val="0"/>
        <w:ind w:firstLineChars="0"/>
        <w:rPr>
          <w:szCs w:val="20"/>
          <w:lang w:eastAsia="zh-CN"/>
        </w:rPr>
      </w:pPr>
      <w:bookmarkStart w:id="10" w:name="_Ref115094550"/>
      <w:r w:rsidRPr="00DE6B93">
        <w:rPr>
          <w:szCs w:val="20"/>
          <w:lang w:eastAsia="zh-CN"/>
        </w:rPr>
        <w:t>R1-2206623</w:t>
      </w:r>
      <w:r w:rsidR="007F1085" w:rsidRPr="007F1085">
        <w:rPr>
          <w:szCs w:val="20"/>
          <w:lang w:eastAsia="zh-CN"/>
        </w:rPr>
        <w:t>,</w:t>
      </w:r>
      <w:r>
        <w:rPr>
          <w:szCs w:val="20"/>
          <w:lang w:eastAsia="zh-CN"/>
        </w:rPr>
        <w:t xml:space="preserve"> “</w:t>
      </w:r>
      <w:r w:rsidRPr="00DE6B93">
        <w:rPr>
          <w:szCs w:val="20"/>
          <w:lang w:eastAsia="zh-CN"/>
        </w:rPr>
        <w:t>Discussion on DMRS enhancement</w:t>
      </w:r>
      <w:r>
        <w:rPr>
          <w:szCs w:val="20"/>
          <w:lang w:eastAsia="zh-CN"/>
        </w:rPr>
        <w:t>”</w:t>
      </w:r>
      <w:r w:rsidR="007F1085">
        <w:rPr>
          <w:szCs w:val="20"/>
          <w:lang w:eastAsia="zh-CN"/>
        </w:rPr>
        <w:t xml:space="preserve">, </w:t>
      </w:r>
      <w:r w:rsidR="0066681E" w:rsidRPr="0066681E">
        <w:rPr>
          <w:szCs w:val="20"/>
          <w:lang w:eastAsia="zh-CN"/>
        </w:rPr>
        <w:t>TSG RAN WG1 #110</w:t>
      </w:r>
      <w:r>
        <w:rPr>
          <w:szCs w:val="20"/>
          <w:lang w:eastAsia="zh-CN"/>
        </w:rPr>
        <w:t xml:space="preserve"> Meeting</w:t>
      </w:r>
      <w:r w:rsidR="007F1085" w:rsidRPr="007F1085">
        <w:rPr>
          <w:szCs w:val="20"/>
          <w:lang w:eastAsia="zh-CN"/>
        </w:rPr>
        <w:t xml:space="preserve">, </w:t>
      </w:r>
      <w:r w:rsidR="0066681E" w:rsidRPr="0066681E">
        <w:rPr>
          <w:szCs w:val="20"/>
          <w:lang w:eastAsia="zh-CN"/>
        </w:rPr>
        <w:t>Aug</w:t>
      </w:r>
      <w:r w:rsidR="00F07FF9">
        <w:rPr>
          <w:szCs w:val="20"/>
          <w:lang w:eastAsia="zh-CN"/>
        </w:rPr>
        <w:t>.</w:t>
      </w:r>
      <w:r w:rsidR="0066681E" w:rsidRPr="0066681E">
        <w:rPr>
          <w:szCs w:val="20"/>
          <w:lang w:eastAsia="zh-CN"/>
        </w:rPr>
        <w:t xml:space="preserve"> 22 – 26</w:t>
      </w:r>
      <w:r>
        <w:rPr>
          <w:szCs w:val="20"/>
          <w:lang w:eastAsia="zh-CN"/>
        </w:rPr>
        <w:t xml:space="preserve">, 2022, </w:t>
      </w:r>
      <w:r w:rsidR="0066681E">
        <w:rPr>
          <w:szCs w:val="20"/>
          <w:lang w:eastAsia="zh-CN"/>
        </w:rPr>
        <w:t>Xiaomi</w:t>
      </w:r>
      <w:bookmarkEnd w:id="10"/>
    </w:p>
    <w:p w14:paraId="509BA41F" w14:textId="6ABEAC2A" w:rsidR="000842F7" w:rsidRDefault="000842F7" w:rsidP="000842F7">
      <w:pPr>
        <w:widowControl w:val="0"/>
        <w:rPr>
          <w:rFonts w:eastAsiaTheme="minorEastAsia"/>
          <w:szCs w:val="20"/>
          <w:lang w:eastAsia="zh-CN"/>
        </w:rPr>
      </w:pPr>
    </w:p>
    <w:p w14:paraId="2FDFAE96" w14:textId="43A9A211" w:rsidR="00011EC7" w:rsidRDefault="00DA2C9D" w:rsidP="00DA2C9D">
      <w:pPr>
        <w:pStyle w:val="1"/>
      </w:pPr>
      <w:r w:rsidRPr="00DA2C9D">
        <w:rPr>
          <w:rFonts w:hint="eastAsia"/>
        </w:rPr>
        <w:t>A</w:t>
      </w:r>
      <w:r w:rsidRPr="00DA2C9D">
        <w:t>ppendix</w:t>
      </w:r>
    </w:p>
    <w:p w14:paraId="5DBB2E2E" w14:textId="70E789E7" w:rsidR="00DA2C9D" w:rsidRDefault="00DA2C9D" w:rsidP="00DA2C9D"/>
    <w:p w14:paraId="7DA25208" w14:textId="4F1F7A82" w:rsidR="00DA2C9D" w:rsidRDefault="00DA2C9D" w:rsidP="00DA2C9D">
      <w:pPr>
        <w:rPr>
          <w:rFonts w:eastAsiaTheme="minorEastAsia"/>
          <w:lang w:eastAsia="zh-CN"/>
        </w:rPr>
      </w:pPr>
      <w:r>
        <w:rPr>
          <w:rFonts w:eastAsiaTheme="minorEastAsia" w:hint="eastAsia"/>
          <w:lang w:eastAsia="zh-CN"/>
        </w:rPr>
        <w:t>E</w:t>
      </w:r>
      <w:r>
        <w:rPr>
          <w:rFonts w:eastAsiaTheme="minorEastAsia"/>
          <w:lang w:eastAsia="zh-CN"/>
        </w:rPr>
        <w:t>valuation results of the candidate DMRS patterns</w:t>
      </w:r>
      <w:r w:rsidR="00612AD6">
        <w:rPr>
          <w:rFonts w:eastAsiaTheme="minorEastAsia"/>
          <w:lang w:eastAsia="zh-CN"/>
        </w:rPr>
        <w:t xml:space="preserve"> in </w:t>
      </w:r>
      <w:r w:rsidR="00612AD6">
        <w:rPr>
          <w:rFonts w:eastAsiaTheme="minorEastAsia"/>
          <w:lang w:eastAsia="zh-CN"/>
        </w:rPr>
        <w:fldChar w:fldCharType="begin"/>
      </w:r>
      <w:r w:rsidR="00612AD6">
        <w:rPr>
          <w:rFonts w:eastAsiaTheme="minorEastAsia"/>
          <w:lang w:eastAsia="zh-CN"/>
        </w:rPr>
        <w:instrText xml:space="preserve"> REF _Ref115094550 \r \h </w:instrText>
      </w:r>
      <w:r w:rsidR="00612AD6">
        <w:rPr>
          <w:rFonts w:eastAsiaTheme="minorEastAsia"/>
          <w:lang w:eastAsia="zh-CN"/>
        </w:rPr>
      </w:r>
      <w:r w:rsidR="00612AD6">
        <w:rPr>
          <w:rFonts w:eastAsiaTheme="minorEastAsia"/>
          <w:lang w:eastAsia="zh-CN"/>
        </w:rPr>
        <w:fldChar w:fldCharType="separate"/>
      </w:r>
      <w:r w:rsidR="00612AD6">
        <w:rPr>
          <w:rFonts w:eastAsiaTheme="minorEastAsia"/>
          <w:lang w:eastAsia="zh-CN"/>
        </w:rPr>
        <w:t>[4]</w:t>
      </w:r>
      <w:r w:rsidR="00612AD6">
        <w:rPr>
          <w:rFonts w:eastAsiaTheme="minorEastAsia"/>
          <w:lang w:eastAsia="zh-CN"/>
        </w:rPr>
        <w:fldChar w:fldCharType="end"/>
      </w:r>
      <w:r w:rsidR="00544143">
        <w:rPr>
          <w:rFonts w:eastAsiaTheme="minorEastAsia"/>
          <w:lang w:eastAsia="zh-CN"/>
        </w:rPr>
        <w:t xml:space="preserve"> is </w:t>
      </w:r>
      <w:r w:rsidR="00403F25">
        <w:rPr>
          <w:rFonts w:eastAsiaTheme="minorEastAsia"/>
          <w:lang w:eastAsia="zh-CN"/>
        </w:rPr>
        <w:t xml:space="preserve">attached in this part. </w:t>
      </w:r>
      <w:r w:rsidR="00403F25" w:rsidRPr="00403F25">
        <w:rPr>
          <w:rFonts w:eastAsiaTheme="minorEastAsia"/>
          <w:lang w:eastAsia="zh-CN"/>
        </w:rPr>
        <w:t>All the candidate DMRS pattern</w:t>
      </w:r>
      <w:r w:rsidR="00403F25">
        <w:rPr>
          <w:rFonts w:eastAsiaTheme="minorEastAsia"/>
          <w:lang w:eastAsia="zh-CN"/>
        </w:rPr>
        <w:t>s</w:t>
      </w:r>
      <w:r w:rsidR="00403F25" w:rsidRPr="00403F25">
        <w:rPr>
          <w:rFonts w:eastAsiaTheme="minorEastAsia"/>
          <w:lang w:eastAsia="zh-CN"/>
        </w:rPr>
        <w:t xml:space="preserve"> evaluated in this part are  summarized in Tabl</w:t>
      </w:r>
      <w:r w:rsidR="00403F25">
        <w:rPr>
          <w:rFonts w:eastAsiaTheme="minorEastAsia"/>
          <w:lang w:eastAsia="zh-CN"/>
        </w:rPr>
        <w:t>e 1</w:t>
      </w:r>
      <w:r w:rsidR="00403F25" w:rsidRPr="00403F25">
        <w:rPr>
          <w:rFonts w:eastAsiaTheme="minorEastAsia"/>
          <w:lang w:eastAsia="zh-CN"/>
        </w:rPr>
        <w:t>. For convenience, R18 enhanced DMRS types are denoted as Type1E and Type2E, which are designed based on legacy DMRS type1 and type2.</w:t>
      </w:r>
    </w:p>
    <w:p w14:paraId="06555F97" w14:textId="77777777" w:rsidR="00403F25" w:rsidRDefault="00403F25" w:rsidP="00DA2C9D">
      <w:pPr>
        <w:rPr>
          <w:rFonts w:eastAsiaTheme="minorEastAsia"/>
          <w:lang w:eastAsia="zh-CN"/>
        </w:rPr>
      </w:pPr>
    </w:p>
    <w:p w14:paraId="01E21E07" w14:textId="77777777" w:rsidR="00A0756A" w:rsidRPr="00BA0588" w:rsidRDefault="00A0756A" w:rsidP="00A0756A">
      <w:pPr>
        <w:jc w:val="center"/>
        <w:rPr>
          <w:lang w:eastAsia="zh-CN"/>
        </w:rPr>
      </w:pPr>
      <w:r>
        <w:rPr>
          <w:lang w:eastAsia="zh-CN"/>
        </w:rPr>
        <w:t xml:space="preserve">Tab.1 </w:t>
      </w:r>
      <w:r w:rsidRPr="007922A2">
        <w:rPr>
          <w:lang w:eastAsia="zh-CN"/>
        </w:rPr>
        <w:t>summary of candidate DMRS patterns</w:t>
      </w:r>
    </w:p>
    <w:tbl>
      <w:tblPr>
        <w:tblStyle w:val="ae"/>
        <w:tblW w:w="0" w:type="auto"/>
        <w:jc w:val="center"/>
        <w:tblLook w:val="04A0" w:firstRow="1" w:lastRow="0" w:firstColumn="1" w:lastColumn="0" w:noHBand="0" w:noVBand="1"/>
      </w:tblPr>
      <w:tblGrid>
        <w:gridCol w:w="1029"/>
        <w:gridCol w:w="1239"/>
        <w:gridCol w:w="1783"/>
        <w:gridCol w:w="2171"/>
        <w:gridCol w:w="1795"/>
      </w:tblGrid>
      <w:tr w:rsidR="00A0756A" w14:paraId="6A21E7CC" w14:textId="77777777" w:rsidTr="003D2B82">
        <w:trPr>
          <w:jc w:val="center"/>
        </w:trPr>
        <w:tc>
          <w:tcPr>
            <w:tcW w:w="1029" w:type="dxa"/>
            <w:vAlign w:val="center"/>
          </w:tcPr>
          <w:p w14:paraId="5AA69F93" w14:textId="77777777" w:rsidR="00A0756A" w:rsidRPr="00EC2A4E" w:rsidRDefault="00A0756A" w:rsidP="003D2B82">
            <w:pPr>
              <w:jc w:val="center"/>
              <w:rPr>
                <w:b/>
                <w:sz w:val="16"/>
              </w:rPr>
            </w:pPr>
            <w:bookmarkStart w:id="11" w:name="OLE_LINK12"/>
            <w:r w:rsidRPr="00EC2A4E">
              <w:rPr>
                <w:rFonts w:hint="eastAsia"/>
                <w:b/>
                <w:sz w:val="16"/>
              </w:rPr>
              <w:t>Baseline</w:t>
            </w:r>
          </w:p>
        </w:tc>
        <w:tc>
          <w:tcPr>
            <w:tcW w:w="1239" w:type="dxa"/>
            <w:vAlign w:val="center"/>
          </w:tcPr>
          <w:p w14:paraId="4544AA9D" w14:textId="77777777" w:rsidR="00A0756A" w:rsidRPr="00EC2A4E" w:rsidRDefault="00A0756A" w:rsidP="003D2B82">
            <w:pPr>
              <w:jc w:val="center"/>
              <w:rPr>
                <w:b/>
                <w:sz w:val="16"/>
              </w:rPr>
            </w:pPr>
            <w:r w:rsidRPr="00EC2A4E">
              <w:rPr>
                <w:b/>
                <w:sz w:val="16"/>
              </w:rPr>
              <w:t>Multiplexing</w:t>
            </w:r>
          </w:p>
        </w:tc>
        <w:tc>
          <w:tcPr>
            <w:tcW w:w="1783" w:type="dxa"/>
            <w:vAlign w:val="center"/>
          </w:tcPr>
          <w:p w14:paraId="76521C34" w14:textId="77777777" w:rsidR="00A0756A" w:rsidRPr="00EC2A4E" w:rsidRDefault="00A0756A" w:rsidP="003D2B82">
            <w:pPr>
              <w:jc w:val="center"/>
              <w:rPr>
                <w:b/>
                <w:sz w:val="16"/>
              </w:rPr>
            </w:pPr>
            <w:r w:rsidRPr="00EC2A4E">
              <w:rPr>
                <w:b/>
                <w:sz w:val="16"/>
              </w:rPr>
              <w:t>Candidate DMRS pattern index</w:t>
            </w:r>
          </w:p>
        </w:tc>
        <w:tc>
          <w:tcPr>
            <w:tcW w:w="2171" w:type="dxa"/>
            <w:vAlign w:val="center"/>
          </w:tcPr>
          <w:p w14:paraId="4710E88F" w14:textId="77777777" w:rsidR="00A0756A" w:rsidRPr="00EC2A4E" w:rsidRDefault="00A0756A" w:rsidP="003D2B82">
            <w:pPr>
              <w:jc w:val="center"/>
              <w:rPr>
                <w:b/>
                <w:sz w:val="16"/>
              </w:rPr>
            </w:pPr>
            <w:r w:rsidRPr="00EC2A4E">
              <w:rPr>
                <w:b/>
                <w:sz w:val="16"/>
              </w:rPr>
              <w:t>Maximum number of DMRS ports</w:t>
            </w:r>
            <w:r>
              <w:rPr>
                <w:b/>
                <w:sz w:val="16"/>
              </w:rPr>
              <w:t>(single/double symbol)</w:t>
            </w:r>
          </w:p>
        </w:tc>
        <w:tc>
          <w:tcPr>
            <w:tcW w:w="1795" w:type="dxa"/>
            <w:vAlign w:val="center"/>
          </w:tcPr>
          <w:p w14:paraId="6EB67E8D" w14:textId="77777777" w:rsidR="00A0756A" w:rsidRPr="00EC2A4E" w:rsidRDefault="00A0756A" w:rsidP="003D2B82">
            <w:pPr>
              <w:jc w:val="center"/>
              <w:rPr>
                <w:b/>
                <w:sz w:val="16"/>
              </w:rPr>
            </w:pPr>
            <w:r w:rsidRPr="00EC2A4E">
              <w:rPr>
                <w:rFonts w:hint="eastAsia"/>
                <w:b/>
                <w:sz w:val="16"/>
              </w:rPr>
              <w:t>N</w:t>
            </w:r>
            <w:r w:rsidRPr="00EC2A4E">
              <w:rPr>
                <w:b/>
                <w:sz w:val="16"/>
              </w:rPr>
              <w:t>ote</w:t>
            </w:r>
          </w:p>
        </w:tc>
      </w:tr>
      <w:tr w:rsidR="00A0756A" w14:paraId="1433F2AA" w14:textId="77777777" w:rsidTr="003D2B82">
        <w:trPr>
          <w:trHeight w:val="274"/>
          <w:jc w:val="center"/>
        </w:trPr>
        <w:tc>
          <w:tcPr>
            <w:tcW w:w="1029" w:type="dxa"/>
            <w:vMerge w:val="restart"/>
            <w:vAlign w:val="center"/>
          </w:tcPr>
          <w:p w14:paraId="31C671A0" w14:textId="77777777" w:rsidR="00A0756A" w:rsidRPr="00EC2A4E" w:rsidRDefault="00A0756A" w:rsidP="003D2B82">
            <w:pPr>
              <w:jc w:val="center"/>
              <w:rPr>
                <w:sz w:val="16"/>
              </w:rPr>
            </w:pPr>
            <w:r w:rsidRPr="00EC2A4E">
              <w:rPr>
                <w:rFonts w:hint="eastAsia"/>
                <w:sz w:val="16"/>
              </w:rPr>
              <w:t>Type</w:t>
            </w:r>
            <w:r w:rsidRPr="00EC2A4E">
              <w:rPr>
                <w:sz w:val="16"/>
              </w:rPr>
              <w:t>1 in Rel15</w:t>
            </w:r>
          </w:p>
        </w:tc>
        <w:tc>
          <w:tcPr>
            <w:tcW w:w="1239" w:type="dxa"/>
            <w:vMerge w:val="restart"/>
            <w:vAlign w:val="center"/>
          </w:tcPr>
          <w:p w14:paraId="2501CBE9" w14:textId="77777777" w:rsidR="00A0756A" w:rsidRPr="00EC2A4E" w:rsidRDefault="00A0756A" w:rsidP="003D2B82">
            <w:pPr>
              <w:jc w:val="center"/>
              <w:rPr>
                <w:sz w:val="16"/>
              </w:rPr>
            </w:pPr>
            <w:r w:rsidRPr="00EC2A4E">
              <w:rPr>
                <w:sz w:val="16"/>
              </w:rPr>
              <w:t>FDM</w:t>
            </w:r>
          </w:p>
        </w:tc>
        <w:tc>
          <w:tcPr>
            <w:tcW w:w="1783" w:type="dxa"/>
            <w:vAlign w:val="center"/>
          </w:tcPr>
          <w:p w14:paraId="50F879BE" w14:textId="77777777" w:rsidR="00A0756A" w:rsidRPr="00EC2A4E" w:rsidRDefault="00A0756A" w:rsidP="003D2B82">
            <w:pPr>
              <w:jc w:val="center"/>
              <w:rPr>
                <w:sz w:val="16"/>
              </w:rPr>
            </w:pPr>
            <w:r w:rsidRPr="00061301">
              <w:rPr>
                <w:sz w:val="16"/>
              </w:rPr>
              <w:t>Type1E-1</w:t>
            </w:r>
          </w:p>
        </w:tc>
        <w:tc>
          <w:tcPr>
            <w:tcW w:w="2171" w:type="dxa"/>
            <w:vAlign w:val="center"/>
          </w:tcPr>
          <w:p w14:paraId="67634E87" w14:textId="77777777" w:rsidR="00A0756A" w:rsidRPr="00EC2A4E" w:rsidRDefault="00A0756A" w:rsidP="003D2B82">
            <w:pPr>
              <w:jc w:val="center"/>
              <w:rPr>
                <w:sz w:val="16"/>
              </w:rPr>
            </w:pPr>
            <w:r w:rsidRPr="00EC2A4E">
              <w:rPr>
                <w:rFonts w:hint="eastAsia"/>
                <w:sz w:val="16"/>
              </w:rPr>
              <w:t>8</w:t>
            </w:r>
            <w:r>
              <w:rPr>
                <w:sz w:val="16"/>
              </w:rPr>
              <w:t>/16</w:t>
            </w:r>
          </w:p>
        </w:tc>
        <w:tc>
          <w:tcPr>
            <w:tcW w:w="1795" w:type="dxa"/>
            <w:vAlign w:val="center"/>
          </w:tcPr>
          <w:p w14:paraId="67C88F72" w14:textId="77777777" w:rsidR="00A0756A" w:rsidRPr="00EC2A4E" w:rsidRDefault="00A0756A" w:rsidP="003D2B82">
            <w:pPr>
              <w:jc w:val="center"/>
              <w:rPr>
                <w:sz w:val="16"/>
                <w:lang w:eastAsia="zh-CN"/>
              </w:rPr>
            </w:pPr>
            <w:r>
              <w:rPr>
                <w:rFonts w:hint="eastAsia"/>
                <w:sz w:val="16"/>
                <w:lang w:eastAsia="zh-CN"/>
              </w:rPr>
              <w:t>F</w:t>
            </w:r>
            <w:r>
              <w:rPr>
                <w:sz w:val="16"/>
                <w:lang w:eastAsia="zh-CN"/>
              </w:rPr>
              <w:t>DM+lengh-3 OCC</w:t>
            </w:r>
          </w:p>
        </w:tc>
      </w:tr>
      <w:tr w:rsidR="00A0756A" w14:paraId="6F3E526B" w14:textId="77777777" w:rsidTr="003D2B82">
        <w:trPr>
          <w:jc w:val="center"/>
        </w:trPr>
        <w:tc>
          <w:tcPr>
            <w:tcW w:w="1029" w:type="dxa"/>
            <w:vMerge/>
            <w:vAlign w:val="center"/>
          </w:tcPr>
          <w:p w14:paraId="27F12CF7" w14:textId="77777777" w:rsidR="00A0756A" w:rsidRPr="00EC2A4E" w:rsidRDefault="00A0756A" w:rsidP="003D2B82">
            <w:pPr>
              <w:jc w:val="center"/>
              <w:rPr>
                <w:sz w:val="16"/>
              </w:rPr>
            </w:pPr>
          </w:p>
        </w:tc>
        <w:tc>
          <w:tcPr>
            <w:tcW w:w="1239" w:type="dxa"/>
            <w:vMerge/>
            <w:vAlign w:val="center"/>
          </w:tcPr>
          <w:p w14:paraId="6A56C4F6" w14:textId="77777777" w:rsidR="00A0756A" w:rsidRPr="00EC2A4E" w:rsidRDefault="00A0756A" w:rsidP="003D2B82">
            <w:pPr>
              <w:jc w:val="center"/>
              <w:rPr>
                <w:sz w:val="16"/>
              </w:rPr>
            </w:pPr>
          </w:p>
        </w:tc>
        <w:tc>
          <w:tcPr>
            <w:tcW w:w="1783" w:type="dxa"/>
            <w:vAlign w:val="center"/>
          </w:tcPr>
          <w:p w14:paraId="1DCF0B47" w14:textId="77777777" w:rsidR="00A0756A" w:rsidRPr="00061301" w:rsidRDefault="00A0756A" w:rsidP="003D2B82">
            <w:pPr>
              <w:jc w:val="center"/>
              <w:rPr>
                <w:sz w:val="16"/>
              </w:rPr>
            </w:pPr>
            <w:r w:rsidRPr="00061301">
              <w:rPr>
                <w:sz w:val="16"/>
              </w:rPr>
              <w:t>Type1E-2</w:t>
            </w:r>
          </w:p>
        </w:tc>
        <w:tc>
          <w:tcPr>
            <w:tcW w:w="2171" w:type="dxa"/>
            <w:vAlign w:val="center"/>
          </w:tcPr>
          <w:p w14:paraId="2AF06A93" w14:textId="77777777" w:rsidR="00A0756A" w:rsidRPr="00EC2A4E" w:rsidRDefault="00A0756A" w:rsidP="003D2B82">
            <w:pPr>
              <w:jc w:val="center"/>
              <w:rPr>
                <w:sz w:val="16"/>
              </w:rPr>
            </w:pPr>
            <w:r>
              <w:rPr>
                <w:rFonts w:hint="eastAsia"/>
                <w:sz w:val="16"/>
              </w:rPr>
              <w:t>8</w:t>
            </w:r>
            <w:r>
              <w:rPr>
                <w:sz w:val="16"/>
              </w:rPr>
              <w:t>/16</w:t>
            </w:r>
          </w:p>
        </w:tc>
        <w:tc>
          <w:tcPr>
            <w:tcW w:w="1795" w:type="dxa"/>
            <w:vAlign w:val="center"/>
          </w:tcPr>
          <w:p w14:paraId="643563B0" w14:textId="77777777" w:rsidR="00A0756A" w:rsidRPr="00EC2A4E" w:rsidRDefault="00A0756A" w:rsidP="003D2B82">
            <w:pPr>
              <w:jc w:val="center"/>
              <w:rPr>
                <w:sz w:val="16"/>
                <w:lang w:eastAsia="zh-CN"/>
              </w:rPr>
            </w:pPr>
            <w:r>
              <w:rPr>
                <w:rFonts w:hint="eastAsia"/>
                <w:sz w:val="16"/>
                <w:lang w:eastAsia="zh-CN"/>
              </w:rPr>
              <w:t>F</w:t>
            </w:r>
            <w:r>
              <w:rPr>
                <w:sz w:val="16"/>
                <w:lang w:eastAsia="zh-CN"/>
              </w:rPr>
              <w:t xml:space="preserve">DM and </w:t>
            </w:r>
            <w:r w:rsidRPr="000E18F7">
              <w:rPr>
                <w:sz w:val="16"/>
                <w:lang w:eastAsia="zh-CN"/>
              </w:rPr>
              <w:t>Take 2 PRBs as BMU</w:t>
            </w:r>
          </w:p>
        </w:tc>
      </w:tr>
      <w:tr w:rsidR="00A0756A" w14:paraId="61F05866" w14:textId="77777777" w:rsidTr="003D2B82">
        <w:trPr>
          <w:jc w:val="center"/>
        </w:trPr>
        <w:tc>
          <w:tcPr>
            <w:tcW w:w="1029" w:type="dxa"/>
            <w:vMerge/>
            <w:vAlign w:val="center"/>
          </w:tcPr>
          <w:p w14:paraId="44ECB9E6" w14:textId="77777777" w:rsidR="00A0756A" w:rsidRPr="00EC2A4E" w:rsidRDefault="00A0756A" w:rsidP="003D2B82">
            <w:pPr>
              <w:jc w:val="center"/>
              <w:rPr>
                <w:sz w:val="16"/>
              </w:rPr>
            </w:pPr>
          </w:p>
        </w:tc>
        <w:tc>
          <w:tcPr>
            <w:tcW w:w="1239" w:type="dxa"/>
            <w:vMerge w:val="restart"/>
            <w:vAlign w:val="center"/>
          </w:tcPr>
          <w:p w14:paraId="48A47D1A" w14:textId="77777777" w:rsidR="00A0756A" w:rsidRPr="00EC2A4E" w:rsidRDefault="00A0756A" w:rsidP="003D2B82">
            <w:pPr>
              <w:jc w:val="center"/>
              <w:rPr>
                <w:sz w:val="16"/>
              </w:rPr>
            </w:pPr>
            <w:r>
              <w:rPr>
                <w:sz w:val="16"/>
              </w:rPr>
              <w:t xml:space="preserve"> Enhance </w:t>
            </w:r>
            <w:r w:rsidRPr="00EC2A4E">
              <w:rPr>
                <w:sz w:val="16"/>
              </w:rPr>
              <w:t>FD-OCC</w:t>
            </w:r>
          </w:p>
        </w:tc>
        <w:tc>
          <w:tcPr>
            <w:tcW w:w="1783" w:type="dxa"/>
            <w:vAlign w:val="center"/>
          </w:tcPr>
          <w:p w14:paraId="69603266" w14:textId="77777777" w:rsidR="00A0756A" w:rsidRPr="00061301" w:rsidRDefault="00A0756A" w:rsidP="003D2B82">
            <w:pPr>
              <w:jc w:val="center"/>
              <w:rPr>
                <w:sz w:val="16"/>
              </w:rPr>
            </w:pPr>
            <w:r w:rsidRPr="00061301">
              <w:rPr>
                <w:sz w:val="16"/>
              </w:rPr>
              <w:t>Type1E-3</w:t>
            </w:r>
          </w:p>
        </w:tc>
        <w:tc>
          <w:tcPr>
            <w:tcW w:w="2171" w:type="dxa"/>
            <w:vAlign w:val="center"/>
          </w:tcPr>
          <w:p w14:paraId="2A7A58BC" w14:textId="77777777" w:rsidR="00A0756A" w:rsidRPr="00EC2A4E" w:rsidRDefault="00A0756A" w:rsidP="003D2B82">
            <w:pPr>
              <w:jc w:val="center"/>
              <w:rPr>
                <w:sz w:val="16"/>
              </w:rPr>
            </w:pPr>
            <w:r>
              <w:rPr>
                <w:rFonts w:hint="eastAsia"/>
                <w:sz w:val="16"/>
              </w:rPr>
              <w:t>8</w:t>
            </w:r>
            <w:r>
              <w:rPr>
                <w:sz w:val="16"/>
              </w:rPr>
              <w:t>/16</w:t>
            </w:r>
          </w:p>
        </w:tc>
        <w:tc>
          <w:tcPr>
            <w:tcW w:w="1795" w:type="dxa"/>
            <w:vAlign w:val="center"/>
          </w:tcPr>
          <w:p w14:paraId="32AAEA6E" w14:textId="77777777" w:rsidR="00A0756A" w:rsidRPr="00EC2A4E" w:rsidRDefault="00A0756A" w:rsidP="003D2B82">
            <w:pPr>
              <w:jc w:val="center"/>
              <w:rPr>
                <w:sz w:val="16"/>
                <w:lang w:eastAsia="zh-CN"/>
              </w:rPr>
            </w:pPr>
            <w:r>
              <w:rPr>
                <w:rFonts w:hint="eastAsia"/>
                <w:sz w:val="16"/>
                <w:lang w:eastAsia="zh-CN"/>
              </w:rPr>
              <w:t>6</w:t>
            </w:r>
            <w:r>
              <w:rPr>
                <w:sz w:val="16"/>
                <w:lang w:eastAsia="zh-CN"/>
              </w:rPr>
              <w:t>FD-OCC</w:t>
            </w:r>
          </w:p>
        </w:tc>
      </w:tr>
      <w:tr w:rsidR="00A0756A" w14:paraId="55C92C80" w14:textId="77777777" w:rsidTr="003D2B82">
        <w:trPr>
          <w:jc w:val="center"/>
        </w:trPr>
        <w:tc>
          <w:tcPr>
            <w:tcW w:w="1029" w:type="dxa"/>
            <w:vMerge/>
            <w:vAlign w:val="center"/>
          </w:tcPr>
          <w:p w14:paraId="5C7C241C" w14:textId="77777777" w:rsidR="00A0756A" w:rsidRPr="00EC2A4E" w:rsidRDefault="00A0756A" w:rsidP="003D2B82">
            <w:pPr>
              <w:jc w:val="center"/>
              <w:rPr>
                <w:sz w:val="16"/>
              </w:rPr>
            </w:pPr>
          </w:p>
        </w:tc>
        <w:tc>
          <w:tcPr>
            <w:tcW w:w="1239" w:type="dxa"/>
            <w:vMerge/>
            <w:vAlign w:val="center"/>
          </w:tcPr>
          <w:p w14:paraId="218224F5" w14:textId="77777777" w:rsidR="00A0756A" w:rsidRPr="00EC2A4E" w:rsidRDefault="00A0756A" w:rsidP="003D2B82">
            <w:pPr>
              <w:jc w:val="center"/>
              <w:rPr>
                <w:sz w:val="16"/>
              </w:rPr>
            </w:pPr>
          </w:p>
        </w:tc>
        <w:tc>
          <w:tcPr>
            <w:tcW w:w="1783" w:type="dxa"/>
            <w:vAlign w:val="center"/>
          </w:tcPr>
          <w:p w14:paraId="18D09C3B" w14:textId="77777777" w:rsidR="00A0756A" w:rsidRPr="00061301" w:rsidRDefault="00A0756A" w:rsidP="003D2B82">
            <w:pPr>
              <w:jc w:val="center"/>
              <w:rPr>
                <w:sz w:val="16"/>
              </w:rPr>
            </w:pPr>
            <w:r w:rsidRPr="00061301">
              <w:rPr>
                <w:sz w:val="16"/>
              </w:rPr>
              <w:t>Type1E-4</w:t>
            </w:r>
          </w:p>
        </w:tc>
        <w:tc>
          <w:tcPr>
            <w:tcW w:w="2171" w:type="dxa"/>
            <w:vAlign w:val="center"/>
          </w:tcPr>
          <w:p w14:paraId="16063304" w14:textId="77777777" w:rsidR="00A0756A" w:rsidRPr="00B701D2" w:rsidRDefault="00A0756A" w:rsidP="003D2B82">
            <w:pPr>
              <w:jc w:val="center"/>
              <w:rPr>
                <w:b/>
                <w:sz w:val="16"/>
              </w:rPr>
            </w:pPr>
            <w:r>
              <w:rPr>
                <w:rFonts w:hint="eastAsia"/>
                <w:sz w:val="16"/>
              </w:rPr>
              <w:t>8</w:t>
            </w:r>
            <w:r>
              <w:rPr>
                <w:sz w:val="16"/>
              </w:rPr>
              <w:t>/16</w:t>
            </w:r>
          </w:p>
        </w:tc>
        <w:tc>
          <w:tcPr>
            <w:tcW w:w="1795" w:type="dxa"/>
            <w:vAlign w:val="center"/>
          </w:tcPr>
          <w:p w14:paraId="06DFE10C" w14:textId="77777777" w:rsidR="00A0756A" w:rsidRPr="00EC2A4E" w:rsidRDefault="00A0756A" w:rsidP="003D2B82">
            <w:pPr>
              <w:jc w:val="center"/>
              <w:rPr>
                <w:sz w:val="16"/>
                <w:lang w:eastAsia="zh-CN"/>
              </w:rPr>
            </w:pPr>
            <w:r>
              <w:rPr>
                <w:rFonts w:hint="eastAsia"/>
                <w:sz w:val="16"/>
                <w:lang w:eastAsia="zh-CN"/>
              </w:rPr>
              <w:t>4</w:t>
            </w:r>
            <w:r>
              <w:rPr>
                <w:sz w:val="16"/>
                <w:lang w:eastAsia="zh-CN"/>
              </w:rPr>
              <w:t>FD-OCC and</w:t>
            </w:r>
            <w:r>
              <w:t xml:space="preserve"> </w:t>
            </w:r>
            <w:r w:rsidRPr="00597D2E">
              <w:rPr>
                <w:sz w:val="16"/>
                <w:lang w:eastAsia="zh-CN"/>
              </w:rPr>
              <w:t>Take 2 PRBs as BMU</w:t>
            </w:r>
          </w:p>
        </w:tc>
      </w:tr>
      <w:tr w:rsidR="00A0756A" w14:paraId="3DF70B41" w14:textId="77777777" w:rsidTr="003D2B82">
        <w:trPr>
          <w:jc w:val="center"/>
        </w:trPr>
        <w:tc>
          <w:tcPr>
            <w:tcW w:w="1029" w:type="dxa"/>
            <w:vMerge/>
            <w:vAlign w:val="center"/>
          </w:tcPr>
          <w:p w14:paraId="21BD0B9C" w14:textId="77777777" w:rsidR="00A0756A" w:rsidRPr="00EC2A4E" w:rsidRDefault="00A0756A" w:rsidP="003D2B82">
            <w:pPr>
              <w:jc w:val="center"/>
              <w:rPr>
                <w:sz w:val="16"/>
              </w:rPr>
            </w:pPr>
          </w:p>
        </w:tc>
        <w:tc>
          <w:tcPr>
            <w:tcW w:w="1239" w:type="dxa"/>
            <w:vMerge/>
            <w:vAlign w:val="center"/>
          </w:tcPr>
          <w:p w14:paraId="6C7322BB" w14:textId="77777777" w:rsidR="00A0756A" w:rsidRPr="00EC2A4E" w:rsidRDefault="00A0756A" w:rsidP="003D2B82">
            <w:pPr>
              <w:jc w:val="center"/>
              <w:rPr>
                <w:sz w:val="16"/>
              </w:rPr>
            </w:pPr>
          </w:p>
        </w:tc>
        <w:tc>
          <w:tcPr>
            <w:tcW w:w="1783" w:type="dxa"/>
            <w:vAlign w:val="center"/>
          </w:tcPr>
          <w:p w14:paraId="18084F94" w14:textId="77777777" w:rsidR="00A0756A" w:rsidRPr="00061301" w:rsidRDefault="00A0756A" w:rsidP="003D2B82">
            <w:pPr>
              <w:jc w:val="center"/>
              <w:rPr>
                <w:color w:val="FF0000"/>
                <w:sz w:val="16"/>
              </w:rPr>
            </w:pPr>
            <w:r w:rsidRPr="00061301">
              <w:rPr>
                <w:sz w:val="16"/>
              </w:rPr>
              <w:t>Type1E-5</w:t>
            </w:r>
          </w:p>
        </w:tc>
        <w:tc>
          <w:tcPr>
            <w:tcW w:w="2171" w:type="dxa"/>
            <w:vAlign w:val="center"/>
          </w:tcPr>
          <w:p w14:paraId="11E1AD1F" w14:textId="77777777" w:rsidR="00A0756A" w:rsidRPr="00061301" w:rsidRDefault="00A0756A" w:rsidP="003D2B82">
            <w:pPr>
              <w:jc w:val="center"/>
              <w:rPr>
                <w:color w:val="000000" w:themeColor="text1"/>
                <w:sz w:val="16"/>
              </w:rPr>
            </w:pPr>
            <w:r w:rsidRPr="00061301">
              <w:rPr>
                <w:rFonts w:hint="eastAsia"/>
                <w:color w:val="000000" w:themeColor="text1"/>
                <w:sz w:val="16"/>
              </w:rPr>
              <w:t>8/</w:t>
            </w:r>
            <w:r w:rsidRPr="00061301">
              <w:rPr>
                <w:color w:val="000000" w:themeColor="text1"/>
                <w:sz w:val="16"/>
              </w:rPr>
              <w:t>16</w:t>
            </w:r>
          </w:p>
        </w:tc>
        <w:tc>
          <w:tcPr>
            <w:tcW w:w="1795" w:type="dxa"/>
            <w:vAlign w:val="center"/>
          </w:tcPr>
          <w:p w14:paraId="19BB3543" w14:textId="77777777" w:rsidR="00A0756A" w:rsidRPr="00EC2A4E" w:rsidRDefault="00A0756A" w:rsidP="003D2B82">
            <w:pPr>
              <w:jc w:val="center"/>
              <w:rPr>
                <w:sz w:val="16"/>
                <w:lang w:eastAsia="zh-CN"/>
              </w:rPr>
            </w:pPr>
            <w:r>
              <w:rPr>
                <w:rFonts w:hint="eastAsia"/>
                <w:sz w:val="16"/>
                <w:lang w:eastAsia="zh-CN"/>
              </w:rPr>
              <w:t>4</w:t>
            </w:r>
            <w:r>
              <w:rPr>
                <w:sz w:val="16"/>
                <w:lang w:eastAsia="zh-CN"/>
              </w:rPr>
              <w:t>FD-OCC + CE window (proposed by vivo)</w:t>
            </w:r>
          </w:p>
        </w:tc>
      </w:tr>
      <w:tr w:rsidR="00A0756A" w14:paraId="2608342B" w14:textId="77777777" w:rsidTr="003D2B82">
        <w:trPr>
          <w:jc w:val="center"/>
        </w:trPr>
        <w:tc>
          <w:tcPr>
            <w:tcW w:w="1029" w:type="dxa"/>
            <w:vMerge/>
            <w:vAlign w:val="center"/>
          </w:tcPr>
          <w:p w14:paraId="49779421" w14:textId="77777777" w:rsidR="00A0756A" w:rsidRPr="00EC2A4E" w:rsidRDefault="00A0756A" w:rsidP="003D2B82">
            <w:pPr>
              <w:jc w:val="center"/>
              <w:rPr>
                <w:sz w:val="16"/>
              </w:rPr>
            </w:pPr>
          </w:p>
        </w:tc>
        <w:tc>
          <w:tcPr>
            <w:tcW w:w="1239" w:type="dxa"/>
            <w:vAlign w:val="center"/>
          </w:tcPr>
          <w:p w14:paraId="0B7A95D3" w14:textId="77777777" w:rsidR="00A0756A" w:rsidRPr="00EC2A4E" w:rsidRDefault="00A0756A" w:rsidP="003D2B82">
            <w:pPr>
              <w:jc w:val="center"/>
              <w:rPr>
                <w:sz w:val="16"/>
              </w:rPr>
            </w:pPr>
            <w:r>
              <w:rPr>
                <w:rFonts w:hint="eastAsia"/>
                <w:sz w:val="16"/>
              </w:rPr>
              <w:t>TD</w:t>
            </w:r>
            <w:r>
              <w:rPr>
                <w:sz w:val="16"/>
              </w:rPr>
              <w:t xml:space="preserve">-OCC </w:t>
            </w:r>
          </w:p>
        </w:tc>
        <w:tc>
          <w:tcPr>
            <w:tcW w:w="1783" w:type="dxa"/>
            <w:vAlign w:val="center"/>
          </w:tcPr>
          <w:p w14:paraId="78D27F57" w14:textId="77777777" w:rsidR="00A0756A" w:rsidRPr="00061301" w:rsidRDefault="00A0756A" w:rsidP="003D2B82">
            <w:pPr>
              <w:jc w:val="center"/>
              <w:rPr>
                <w:color w:val="FF0000"/>
                <w:sz w:val="16"/>
              </w:rPr>
            </w:pPr>
            <w:r w:rsidRPr="00061301">
              <w:rPr>
                <w:sz w:val="16"/>
              </w:rPr>
              <w:t>Type1E-6</w:t>
            </w:r>
          </w:p>
        </w:tc>
        <w:tc>
          <w:tcPr>
            <w:tcW w:w="2171" w:type="dxa"/>
            <w:vAlign w:val="center"/>
          </w:tcPr>
          <w:p w14:paraId="3E6C1595" w14:textId="77777777" w:rsidR="00A0756A" w:rsidRPr="00061301" w:rsidRDefault="00A0756A" w:rsidP="003D2B82">
            <w:pPr>
              <w:jc w:val="center"/>
              <w:rPr>
                <w:color w:val="000000" w:themeColor="text1"/>
                <w:sz w:val="16"/>
              </w:rPr>
            </w:pPr>
            <w:r w:rsidRPr="00061301">
              <w:rPr>
                <w:rFonts w:hint="eastAsia"/>
                <w:color w:val="000000" w:themeColor="text1"/>
                <w:sz w:val="16"/>
              </w:rPr>
              <w:t>8</w:t>
            </w:r>
            <w:r w:rsidRPr="00061301">
              <w:rPr>
                <w:color w:val="000000" w:themeColor="text1"/>
                <w:sz w:val="16"/>
              </w:rPr>
              <w:t>/16</w:t>
            </w:r>
          </w:p>
        </w:tc>
        <w:tc>
          <w:tcPr>
            <w:tcW w:w="1795" w:type="dxa"/>
            <w:vAlign w:val="center"/>
          </w:tcPr>
          <w:p w14:paraId="5384BB09" w14:textId="77777777" w:rsidR="00A0756A" w:rsidRDefault="00A0756A" w:rsidP="003D2B82">
            <w:pPr>
              <w:jc w:val="center"/>
              <w:rPr>
                <w:sz w:val="16"/>
                <w:lang w:eastAsia="zh-CN"/>
              </w:rPr>
            </w:pPr>
            <w:r>
              <w:rPr>
                <w:sz w:val="16"/>
                <w:lang w:eastAsia="zh-CN"/>
              </w:rPr>
              <w:t>Cross front and additional DMRS symbol(s)</w:t>
            </w:r>
          </w:p>
        </w:tc>
      </w:tr>
      <w:tr w:rsidR="00A0756A" w14:paraId="68DF5A5F" w14:textId="77777777" w:rsidTr="003D2B82">
        <w:trPr>
          <w:jc w:val="center"/>
        </w:trPr>
        <w:tc>
          <w:tcPr>
            <w:tcW w:w="1029" w:type="dxa"/>
            <w:vMerge/>
            <w:vAlign w:val="center"/>
          </w:tcPr>
          <w:p w14:paraId="23C61EAE" w14:textId="77777777" w:rsidR="00A0756A" w:rsidRPr="00EC2A4E" w:rsidRDefault="00A0756A" w:rsidP="003D2B82">
            <w:pPr>
              <w:jc w:val="center"/>
              <w:rPr>
                <w:sz w:val="16"/>
              </w:rPr>
            </w:pPr>
          </w:p>
        </w:tc>
        <w:tc>
          <w:tcPr>
            <w:tcW w:w="1239" w:type="dxa"/>
            <w:vAlign w:val="center"/>
          </w:tcPr>
          <w:p w14:paraId="0293B083" w14:textId="77777777" w:rsidR="00A0756A" w:rsidRDefault="00A0756A" w:rsidP="003D2B82">
            <w:pPr>
              <w:jc w:val="center"/>
              <w:rPr>
                <w:sz w:val="16"/>
              </w:rPr>
            </w:pPr>
            <w:r>
              <w:rPr>
                <w:sz w:val="16"/>
              </w:rPr>
              <w:t>TDM</w:t>
            </w:r>
          </w:p>
        </w:tc>
        <w:tc>
          <w:tcPr>
            <w:tcW w:w="1783" w:type="dxa"/>
            <w:vAlign w:val="center"/>
          </w:tcPr>
          <w:p w14:paraId="76E74703" w14:textId="77777777" w:rsidR="00A0756A" w:rsidRPr="00061301" w:rsidRDefault="00A0756A" w:rsidP="003D2B82">
            <w:pPr>
              <w:jc w:val="center"/>
              <w:rPr>
                <w:color w:val="FF0000"/>
                <w:sz w:val="16"/>
              </w:rPr>
            </w:pPr>
            <w:r w:rsidRPr="00061301">
              <w:rPr>
                <w:sz w:val="16"/>
              </w:rPr>
              <w:t>Type1E-</w:t>
            </w:r>
            <w:r w:rsidRPr="003610FD">
              <w:rPr>
                <w:sz w:val="16"/>
              </w:rPr>
              <w:t>7</w:t>
            </w:r>
          </w:p>
        </w:tc>
        <w:tc>
          <w:tcPr>
            <w:tcW w:w="2171" w:type="dxa"/>
            <w:vAlign w:val="center"/>
          </w:tcPr>
          <w:p w14:paraId="219C2B7D" w14:textId="77777777" w:rsidR="00A0756A" w:rsidRPr="00061301" w:rsidRDefault="00A0756A" w:rsidP="003D2B82">
            <w:pPr>
              <w:jc w:val="center"/>
              <w:rPr>
                <w:color w:val="000000" w:themeColor="text1"/>
                <w:sz w:val="16"/>
              </w:rPr>
            </w:pPr>
            <w:r w:rsidRPr="00061301">
              <w:rPr>
                <w:color w:val="000000" w:themeColor="text1"/>
                <w:sz w:val="16"/>
              </w:rPr>
              <w:t>8/16</w:t>
            </w:r>
          </w:p>
        </w:tc>
        <w:tc>
          <w:tcPr>
            <w:tcW w:w="1795" w:type="dxa"/>
            <w:vAlign w:val="center"/>
          </w:tcPr>
          <w:p w14:paraId="7F3D2C74" w14:textId="77777777" w:rsidR="00A0756A" w:rsidRDefault="00A0756A" w:rsidP="003D2B82">
            <w:pPr>
              <w:jc w:val="center"/>
              <w:rPr>
                <w:sz w:val="16"/>
              </w:rPr>
            </w:pPr>
          </w:p>
        </w:tc>
      </w:tr>
      <w:tr w:rsidR="00A0756A" w14:paraId="1F837C8B" w14:textId="77777777" w:rsidTr="003D2B82">
        <w:trPr>
          <w:jc w:val="center"/>
        </w:trPr>
        <w:tc>
          <w:tcPr>
            <w:tcW w:w="1029" w:type="dxa"/>
            <w:vMerge w:val="restart"/>
            <w:vAlign w:val="center"/>
          </w:tcPr>
          <w:p w14:paraId="5B9ACEA5" w14:textId="77777777" w:rsidR="00A0756A" w:rsidRPr="00EC2A4E" w:rsidRDefault="00A0756A" w:rsidP="003D2B82">
            <w:pPr>
              <w:jc w:val="center"/>
              <w:rPr>
                <w:sz w:val="16"/>
              </w:rPr>
            </w:pPr>
            <w:r w:rsidRPr="00EC2A4E">
              <w:rPr>
                <w:rFonts w:hint="eastAsia"/>
                <w:sz w:val="16"/>
              </w:rPr>
              <w:t>T</w:t>
            </w:r>
            <w:r w:rsidRPr="00EC2A4E">
              <w:rPr>
                <w:sz w:val="16"/>
              </w:rPr>
              <w:t>ype2 in Rel15</w:t>
            </w:r>
          </w:p>
        </w:tc>
        <w:tc>
          <w:tcPr>
            <w:tcW w:w="1239" w:type="dxa"/>
            <w:vMerge w:val="restart"/>
            <w:vAlign w:val="center"/>
          </w:tcPr>
          <w:p w14:paraId="5CF66B81" w14:textId="77777777" w:rsidR="00A0756A" w:rsidRPr="00EC2A4E" w:rsidRDefault="00A0756A" w:rsidP="003D2B82">
            <w:pPr>
              <w:jc w:val="center"/>
              <w:rPr>
                <w:sz w:val="16"/>
              </w:rPr>
            </w:pPr>
            <w:r w:rsidRPr="00EC2A4E">
              <w:rPr>
                <w:rFonts w:hint="eastAsia"/>
                <w:sz w:val="16"/>
              </w:rPr>
              <w:t>F</w:t>
            </w:r>
            <w:r w:rsidRPr="00EC2A4E">
              <w:rPr>
                <w:sz w:val="16"/>
              </w:rPr>
              <w:t>DM</w:t>
            </w:r>
          </w:p>
        </w:tc>
        <w:tc>
          <w:tcPr>
            <w:tcW w:w="1783" w:type="dxa"/>
            <w:vAlign w:val="center"/>
          </w:tcPr>
          <w:p w14:paraId="74870C5A" w14:textId="77777777" w:rsidR="00A0756A" w:rsidRPr="00061301" w:rsidRDefault="00A0756A" w:rsidP="003D2B82">
            <w:pPr>
              <w:jc w:val="center"/>
              <w:rPr>
                <w:sz w:val="16"/>
              </w:rPr>
            </w:pPr>
            <w:r w:rsidRPr="00061301">
              <w:rPr>
                <w:sz w:val="16"/>
              </w:rPr>
              <w:t>Type2E-1</w:t>
            </w:r>
          </w:p>
        </w:tc>
        <w:tc>
          <w:tcPr>
            <w:tcW w:w="2171" w:type="dxa"/>
            <w:vAlign w:val="center"/>
          </w:tcPr>
          <w:p w14:paraId="7BF1C663" w14:textId="77777777" w:rsidR="00A0756A" w:rsidRPr="00EC2A4E" w:rsidRDefault="00A0756A" w:rsidP="003D2B82">
            <w:pPr>
              <w:jc w:val="center"/>
              <w:rPr>
                <w:sz w:val="16"/>
              </w:rPr>
            </w:pPr>
            <w:r>
              <w:rPr>
                <w:sz w:val="16"/>
              </w:rPr>
              <w:t>12/24</w:t>
            </w:r>
          </w:p>
        </w:tc>
        <w:tc>
          <w:tcPr>
            <w:tcW w:w="1795" w:type="dxa"/>
            <w:vAlign w:val="center"/>
          </w:tcPr>
          <w:p w14:paraId="0554C12D" w14:textId="77777777" w:rsidR="00A0756A" w:rsidRPr="00EC2A4E" w:rsidRDefault="00A0756A" w:rsidP="003D2B82">
            <w:pPr>
              <w:jc w:val="center"/>
              <w:rPr>
                <w:sz w:val="16"/>
                <w:lang w:eastAsia="zh-CN"/>
              </w:rPr>
            </w:pPr>
          </w:p>
        </w:tc>
      </w:tr>
      <w:tr w:rsidR="00A0756A" w14:paraId="2B8F452A" w14:textId="77777777" w:rsidTr="003D2B82">
        <w:trPr>
          <w:jc w:val="center"/>
        </w:trPr>
        <w:tc>
          <w:tcPr>
            <w:tcW w:w="1029" w:type="dxa"/>
            <w:vMerge/>
            <w:vAlign w:val="center"/>
          </w:tcPr>
          <w:p w14:paraId="124DA5E2" w14:textId="77777777" w:rsidR="00A0756A" w:rsidRPr="00EC2A4E" w:rsidRDefault="00A0756A" w:rsidP="003D2B82">
            <w:pPr>
              <w:jc w:val="center"/>
              <w:rPr>
                <w:sz w:val="16"/>
              </w:rPr>
            </w:pPr>
          </w:p>
        </w:tc>
        <w:tc>
          <w:tcPr>
            <w:tcW w:w="1239" w:type="dxa"/>
            <w:vMerge/>
            <w:vAlign w:val="center"/>
          </w:tcPr>
          <w:p w14:paraId="47E18A38" w14:textId="77777777" w:rsidR="00A0756A" w:rsidRPr="00EC2A4E" w:rsidRDefault="00A0756A" w:rsidP="003D2B82">
            <w:pPr>
              <w:jc w:val="center"/>
              <w:rPr>
                <w:sz w:val="16"/>
              </w:rPr>
            </w:pPr>
          </w:p>
        </w:tc>
        <w:tc>
          <w:tcPr>
            <w:tcW w:w="1783" w:type="dxa"/>
            <w:vAlign w:val="center"/>
          </w:tcPr>
          <w:p w14:paraId="32806C3F" w14:textId="77777777" w:rsidR="00A0756A" w:rsidRPr="00061301" w:rsidRDefault="00A0756A" w:rsidP="003D2B82">
            <w:pPr>
              <w:jc w:val="center"/>
              <w:rPr>
                <w:sz w:val="16"/>
              </w:rPr>
            </w:pPr>
            <w:r w:rsidRPr="00061301">
              <w:rPr>
                <w:sz w:val="16"/>
              </w:rPr>
              <w:t>Type2E-2</w:t>
            </w:r>
          </w:p>
        </w:tc>
        <w:tc>
          <w:tcPr>
            <w:tcW w:w="2171" w:type="dxa"/>
            <w:vAlign w:val="center"/>
          </w:tcPr>
          <w:p w14:paraId="03C587EE" w14:textId="77777777" w:rsidR="00A0756A" w:rsidRPr="00EC2A4E" w:rsidRDefault="00A0756A" w:rsidP="003D2B82">
            <w:pPr>
              <w:jc w:val="center"/>
              <w:rPr>
                <w:sz w:val="16"/>
              </w:rPr>
            </w:pPr>
            <w:r>
              <w:rPr>
                <w:rFonts w:hint="eastAsia"/>
                <w:sz w:val="16"/>
              </w:rPr>
              <w:t>1</w:t>
            </w:r>
            <w:r>
              <w:rPr>
                <w:sz w:val="16"/>
              </w:rPr>
              <w:t>2/24</w:t>
            </w:r>
          </w:p>
        </w:tc>
        <w:tc>
          <w:tcPr>
            <w:tcW w:w="1795" w:type="dxa"/>
            <w:vAlign w:val="center"/>
          </w:tcPr>
          <w:p w14:paraId="4BFC5D2C" w14:textId="77777777" w:rsidR="00A0756A" w:rsidRPr="00EC2A4E" w:rsidRDefault="00A0756A" w:rsidP="003D2B82">
            <w:pPr>
              <w:jc w:val="center"/>
              <w:rPr>
                <w:sz w:val="16"/>
                <w:lang w:eastAsia="zh-CN"/>
              </w:rPr>
            </w:pPr>
          </w:p>
        </w:tc>
      </w:tr>
      <w:tr w:rsidR="00A0756A" w14:paraId="5969CC2A" w14:textId="77777777" w:rsidTr="003D2B82">
        <w:trPr>
          <w:trHeight w:val="309"/>
          <w:jc w:val="center"/>
        </w:trPr>
        <w:tc>
          <w:tcPr>
            <w:tcW w:w="1029" w:type="dxa"/>
            <w:vMerge/>
            <w:vAlign w:val="center"/>
          </w:tcPr>
          <w:p w14:paraId="325D307A" w14:textId="77777777" w:rsidR="00A0756A" w:rsidRPr="00EC2A4E" w:rsidRDefault="00A0756A" w:rsidP="003D2B82">
            <w:pPr>
              <w:jc w:val="center"/>
              <w:rPr>
                <w:sz w:val="16"/>
              </w:rPr>
            </w:pPr>
          </w:p>
        </w:tc>
        <w:tc>
          <w:tcPr>
            <w:tcW w:w="1239" w:type="dxa"/>
            <w:vAlign w:val="center"/>
          </w:tcPr>
          <w:p w14:paraId="3C199874" w14:textId="77777777" w:rsidR="00A0756A" w:rsidRPr="00EC2A4E" w:rsidRDefault="00A0756A" w:rsidP="003D2B82">
            <w:pPr>
              <w:jc w:val="center"/>
              <w:rPr>
                <w:sz w:val="16"/>
              </w:rPr>
            </w:pPr>
            <w:r>
              <w:rPr>
                <w:sz w:val="16"/>
              </w:rPr>
              <w:t xml:space="preserve">Enhance </w:t>
            </w:r>
            <w:r w:rsidRPr="00EC2A4E">
              <w:rPr>
                <w:sz w:val="16"/>
              </w:rPr>
              <w:t>FD-OCC</w:t>
            </w:r>
          </w:p>
        </w:tc>
        <w:tc>
          <w:tcPr>
            <w:tcW w:w="1783" w:type="dxa"/>
            <w:vAlign w:val="center"/>
          </w:tcPr>
          <w:p w14:paraId="3CFA75B4" w14:textId="77777777" w:rsidR="00A0756A" w:rsidRPr="00061301" w:rsidRDefault="00A0756A" w:rsidP="003D2B82">
            <w:pPr>
              <w:jc w:val="center"/>
              <w:rPr>
                <w:b/>
                <w:sz w:val="16"/>
              </w:rPr>
            </w:pPr>
            <w:r w:rsidRPr="00061301">
              <w:rPr>
                <w:sz w:val="16"/>
              </w:rPr>
              <w:t>Type2E-3</w:t>
            </w:r>
          </w:p>
        </w:tc>
        <w:tc>
          <w:tcPr>
            <w:tcW w:w="2171" w:type="dxa"/>
            <w:vAlign w:val="center"/>
          </w:tcPr>
          <w:p w14:paraId="6F8252E1" w14:textId="77777777" w:rsidR="00A0756A" w:rsidRPr="00EC2A4E" w:rsidRDefault="00A0756A" w:rsidP="003D2B82">
            <w:pPr>
              <w:jc w:val="center"/>
              <w:rPr>
                <w:sz w:val="16"/>
              </w:rPr>
            </w:pPr>
            <w:r>
              <w:rPr>
                <w:rFonts w:hint="eastAsia"/>
                <w:sz w:val="16"/>
              </w:rPr>
              <w:t>1</w:t>
            </w:r>
            <w:r>
              <w:rPr>
                <w:sz w:val="16"/>
              </w:rPr>
              <w:t>2/24</w:t>
            </w:r>
          </w:p>
        </w:tc>
        <w:tc>
          <w:tcPr>
            <w:tcW w:w="1795" w:type="dxa"/>
            <w:vAlign w:val="center"/>
          </w:tcPr>
          <w:p w14:paraId="75B26F6E" w14:textId="77777777" w:rsidR="00A0756A" w:rsidRPr="00EC2A4E" w:rsidRDefault="00A0756A" w:rsidP="003D2B82">
            <w:pPr>
              <w:jc w:val="center"/>
              <w:rPr>
                <w:sz w:val="16"/>
              </w:rPr>
            </w:pPr>
          </w:p>
        </w:tc>
      </w:tr>
      <w:tr w:rsidR="00A0756A" w14:paraId="0574A014" w14:textId="77777777" w:rsidTr="003D2B82">
        <w:trPr>
          <w:trHeight w:val="309"/>
          <w:jc w:val="center"/>
        </w:trPr>
        <w:tc>
          <w:tcPr>
            <w:tcW w:w="1029" w:type="dxa"/>
            <w:vMerge/>
            <w:vAlign w:val="center"/>
          </w:tcPr>
          <w:p w14:paraId="4ACA552D" w14:textId="77777777" w:rsidR="00A0756A" w:rsidRPr="00EC2A4E" w:rsidRDefault="00A0756A" w:rsidP="003D2B82">
            <w:pPr>
              <w:jc w:val="center"/>
              <w:rPr>
                <w:sz w:val="16"/>
              </w:rPr>
            </w:pPr>
          </w:p>
        </w:tc>
        <w:tc>
          <w:tcPr>
            <w:tcW w:w="1239" w:type="dxa"/>
            <w:vAlign w:val="center"/>
          </w:tcPr>
          <w:p w14:paraId="4F328B18" w14:textId="77777777" w:rsidR="00A0756A" w:rsidRPr="00EC2A4E" w:rsidRDefault="00A0756A" w:rsidP="003D2B82">
            <w:pPr>
              <w:jc w:val="center"/>
              <w:rPr>
                <w:sz w:val="16"/>
              </w:rPr>
            </w:pPr>
            <w:r>
              <w:rPr>
                <w:rFonts w:hint="eastAsia"/>
                <w:sz w:val="16"/>
              </w:rPr>
              <w:t>T</w:t>
            </w:r>
            <w:r>
              <w:rPr>
                <w:sz w:val="16"/>
              </w:rPr>
              <w:t>D-OCC</w:t>
            </w:r>
          </w:p>
        </w:tc>
        <w:tc>
          <w:tcPr>
            <w:tcW w:w="1783" w:type="dxa"/>
            <w:vAlign w:val="center"/>
          </w:tcPr>
          <w:p w14:paraId="610EF933" w14:textId="77777777" w:rsidR="00A0756A" w:rsidRPr="00061301" w:rsidRDefault="00A0756A" w:rsidP="003D2B82">
            <w:pPr>
              <w:jc w:val="center"/>
              <w:rPr>
                <w:sz w:val="16"/>
              </w:rPr>
            </w:pPr>
            <w:r w:rsidRPr="00061301">
              <w:rPr>
                <w:sz w:val="16"/>
              </w:rPr>
              <w:t>Type2E-4</w:t>
            </w:r>
          </w:p>
        </w:tc>
        <w:tc>
          <w:tcPr>
            <w:tcW w:w="2171" w:type="dxa"/>
            <w:vAlign w:val="center"/>
          </w:tcPr>
          <w:p w14:paraId="167AFF6F" w14:textId="77777777" w:rsidR="00A0756A" w:rsidRDefault="00A0756A" w:rsidP="003D2B82">
            <w:pPr>
              <w:jc w:val="center"/>
              <w:rPr>
                <w:sz w:val="16"/>
              </w:rPr>
            </w:pPr>
            <w:r w:rsidRPr="00AD45EC">
              <w:rPr>
                <w:sz w:val="16"/>
              </w:rPr>
              <w:t>12/24</w:t>
            </w:r>
          </w:p>
        </w:tc>
        <w:tc>
          <w:tcPr>
            <w:tcW w:w="1795" w:type="dxa"/>
            <w:vAlign w:val="center"/>
          </w:tcPr>
          <w:p w14:paraId="07A5FA01" w14:textId="77777777" w:rsidR="00A0756A" w:rsidRPr="00EC2A4E" w:rsidRDefault="00A0756A" w:rsidP="003D2B82">
            <w:pPr>
              <w:jc w:val="center"/>
              <w:rPr>
                <w:sz w:val="16"/>
              </w:rPr>
            </w:pPr>
          </w:p>
        </w:tc>
      </w:tr>
      <w:tr w:rsidR="00A0756A" w14:paraId="1ECFA7FF" w14:textId="77777777" w:rsidTr="003D2B82">
        <w:trPr>
          <w:trHeight w:val="309"/>
          <w:jc w:val="center"/>
        </w:trPr>
        <w:tc>
          <w:tcPr>
            <w:tcW w:w="1029" w:type="dxa"/>
            <w:vMerge/>
            <w:vAlign w:val="center"/>
          </w:tcPr>
          <w:p w14:paraId="662DDD14" w14:textId="77777777" w:rsidR="00A0756A" w:rsidRPr="00EC2A4E" w:rsidRDefault="00A0756A" w:rsidP="003D2B82">
            <w:pPr>
              <w:jc w:val="center"/>
              <w:rPr>
                <w:sz w:val="16"/>
              </w:rPr>
            </w:pPr>
          </w:p>
        </w:tc>
        <w:tc>
          <w:tcPr>
            <w:tcW w:w="1239" w:type="dxa"/>
            <w:vAlign w:val="center"/>
          </w:tcPr>
          <w:p w14:paraId="088742DA" w14:textId="77777777" w:rsidR="00A0756A" w:rsidRDefault="00A0756A" w:rsidP="003D2B82">
            <w:pPr>
              <w:jc w:val="center"/>
              <w:rPr>
                <w:sz w:val="16"/>
              </w:rPr>
            </w:pPr>
            <w:r>
              <w:rPr>
                <w:rFonts w:hint="eastAsia"/>
                <w:sz w:val="16"/>
              </w:rPr>
              <w:t>T</w:t>
            </w:r>
            <w:r>
              <w:rPr>
                <w:sz w:val="16"/>
              </w:rPr>
              <w:t>DM</w:t>
            </w:r>
          </w:p>
        </w:tc>
        <w:tc>
          <w:tcPr>
            <w:tcW w:w="1783" w:type="dxa"/>
            <w:vAlign w:val="center"/>
          </w:tcPr>
          <w:p w14:paraId="481C5EF7" w14:textId="77777777" w:rsidR="00A0756A" w:rsidRPr="00061301" w:rsidRDefault="00A0756A" w:rsidP="003D2B82">
            <w:pPr>
              <w:jc w:val="center"/>
              <w:rPr>
                <w:sz w:val="16"/>
              </w:rPr>
            </w:pPr>
            <w:r w:rsidRPr="00061301">
              <w:rPr>
                <w:sz w:val="16"/>
              </w:rPr>
              <w:t>Type2E-5</w:t>
            </w:r>
          </w:p>
        </w:tc>
        <w:tc>
          <w:tcPr>
            <w:tcW w:w="2171" w:type="dxa"/>
            <w:vAlign w:val="center"/>
          </w:tcPr>
          <w:p w14:paraId="0374054C" w14:textId="77777777" w:rsidR="00A0756A" w:rsidRDefault="00A0756A" w:rsidP="003D2B82">
            <w:pPr>
              <w:jc w:val="center"/>
              <w:rPr>
                <w:sz w:val="16"/>
              </w:rPr>
            </w:pPr>
            <w:r w:rsidRPr="00AD45EC">
              <w:rPr>
                <w:sz w:val="16"/>
              </w:rPr>
              <w:t>12/24</w:t>
            </w:r>
          </w:p>
        </w:tc>
        <w:tc>
          <w:tcPr>
            <w:tcW w:w="1795" w:type="dxa"/>
            <w:vAlign w:val="center"/>
          </w:tcPr>
          <w:p w14:paraId="14FBE6BD" w14:textId="77777777" w:rsidR="00A0756A" w:rsidRPr="00EC2A4E" w:rsidRDefault="00A0756A" w:rsidP="003D2B82">
            <w:pPr>
              <w:jc w:val="center"/>
              <w:rPr>
                <w:sz w:val="16"/>
              </w:rPr>
            </w:pPr>
          </w:p>
        </w:tc>
      </w:tr>
      <w:bookmarkEnd w:id="11"/>
    </w:tbl>
    <w:p w14:paraId="232E5062" w14:textId="5FED4B8C" w:rsidR="00A0756A" w:rsidRDefault="00A0756A" w:rsidP="00612AD6"/>
    <w:p w14:paraId="2D781F63" w14:textId="77777777" w:rsidR="00AB7C11" w:rsidRDefault="00AB7C11" w:rsidP="00612AD6"/>
    <w:p w14:paraId="07FAA37D" w14:textId="77777777" w:rsidR="00403F25" w:rsidRPr="00A37D9D" w:rsidRDefault="00403F25" w:rsidP="00403F25">
      <w:pPr>
        <w:jc w:val="center"/>
      </w:pPr>
      <w:r w:rsidRPr="00A37D9D">
        <w:rPr>
          <w:rFonts w:hint="eastAsia"/>
          <w:lang w:eastAsia="zh-CN"/>
        </w:rPr>
        <w:t>T</w:t>
      </w:r>
      <w:r w:rsidRPr="00A37D9D">
        <w:t>ab.2 Link-level simulation parameters</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88"/>
        <w:gridCol w:w="7088"/>
      </w:tblGrid>
      <w:tr w:rsidR="00403F25" w:rsidRPr="00A14E5B" w14:paraId="3F0292C8" w14:textId="77777777" w:rsidTr="006D33FA">
        <w:trPr>
          <w:trHeight w:val="285"/>
          <w:jc w:val="center"/>
        </w:trPr>
        <w:tc>
          <w:tcPr>
            <w:tcW w:w="1788" w:type="dxa"/>
            <w:shd w:val="clear" w:color="auto" w:fill="auto"/>
            <w:tcMar>
              <w:top w:w="0" w:type="dxa"/>
              <w:left w:w="108" w:type="dxa"/>
              <w:bottom w:w="0" w:type="dxa"/>
              <w:right w:w="108" w:type="dxa"/>
            </w:tcMar>
            <w:vAlign w:val="center"/>
            <w:hideMark/>
          </w:tcPr>
          <w:p w14:paraId="355EAFB4" w14:textId="77777777" w:rsidR="00403F25" w:rsidRPr="00A14E5B" w:rsidRDefault="00403F25" w:rsidP="006D33FA">
            <w:pPr>
              <w:rPr>
                <w:b/>
                <w:sz w:val="18"/>
                <w:szCs w:val="18"/>
              </w:rPr>
            </w:pPr>
            <w:r w:rsidRPr="00A14E5B">
              <w:rPr>
                <w:b/>
                <w:bCs/>
                <w:sz w:val="18"/>
                <w:szCs w:val="18"/>
              </w:rPr>
              <w:t>Parameter </w:t>
            </w:r>
          </w:p>
        </w:tc>
        <w:tc>
          <w:tcPr>
            <w:tcW w:w="7088" w:type="dxa"/>
            <w:shd w:val="clear" w:color="auto" w:fill="auto"/>
            <w:tcMar>
              <w:top w:w="0" w:type="dxa"/>
              <w:left w:w="108" w:type="dxa"/>
              <w:bottom w:w="0" w:type="dxa"/>
              <w:right w:w="108" w:type="dxa"/>
            </w:tcMar>
            <w:vAlign w:val="center"/>
            <w:hideMark/>
          </w:tcPr>
          <w:p w14:paraId="0C875633" w14:textId="77777777" w:rsidR="00403F25" w:rsidRPr="00A14E5B" w:rsidRDefault="00403F25" w:rsidP="006D33FA">
            <w:pPr>
              <w:rPr>
                <w:b/>
                <w:sz w:val="18"/>
                <w:szCs w:val="18"/>
              </w:rPr>
            </w:pPr>
            <w:r w:rsidRPr="00A14E5B">
              <w:rPr>
                <w:b/>
                <w:bCs/>
                <w:sz w:val="18"/>
                <w:szCs w:val="18"/>
              </w:rPr>
              <w:t>Value </w:t>
            </w:r>
          </w:p>
        </w:tc>
      </w:tr>
      <w:tr w:rsidR="00403F25" w:rsidRPr="00A14E5B" w14:paraId="376C78E7" w14:textId="77777777" w:rsidTr="006D33FA">
        <w:trPr>
          <w:trHeight w:val="285"/>
          <w:jc w:val="center"/>
        </w:trPr>
        <w:tc>
          <w:tcPr>
            <w:tcW w:w="1788" w:type="dxa"/>
            <w:shd w:val="clear" w:color="auto" w:fill="auto"/>
            <w:tcMar>
              <w:top w:w="0" w:type="dxa"/>
              <w:left w:w="108" w:type="dxa"/>
              <w:bottom w:w="0" w:type="dxa"/>
              <w:right w:w="108" w:type="dxa"/>
            </w:tcMar>
            <w:vAlign w:val="center"/>
            <w:hideMark/>
          </w:tcPr>
          <w:p w14:paraId="60C5DB98" w14:textId="77777777" w:rsidR="00403F25" w:rsidRPr="00A14E5B" w:rsidRDefault="00403F25" w:rsidP="006D33FA">
            <w:pPr>
              <w:rPr>
                <w:sz w:val="18"/>
                <w:szCs w:val="18"/>
              </w:rPr>
            </w:pPr>
            <w:r w:rsidRPr="00A14E5B">
              <w:rPr>
                <w:sz w:val="18"/>
                <w:szCs w:val="18"/>
              </w:rPr>
              <w:t>Duplex, Waveform </w:t>
            </w:r>
          </w:p>
        </w:tc>
        <w:tc>
          <w:tcPr>
            <w:tcW w:w="7088" w:type="dxa"/>
            <w:shd w:val="clear" w:color="auto" w:fill="auto"/>
            <w:tcMar>
              <w:top w:w="0" w:type="dxa"/>
              <w:left w:w="108" w:type="dxa"/>
              <w:bottom w:w="0" w:type="dxa"/>
              <w:right w:w="108" w:type="dxa"/>
            </w:tcMar>
            <w:vAlign w:val="center"/>
            <w:hideMark/>
          </w:tcPr>
          <w:p w14:paraId="2186475D" w14:textId="77777777" w:rsidR="00403F25" w:rsidRPr="00A14E5B" w:rsidRDefault="00403F25" w:rsidP="006D33FA">
            <w:pPr>
              <w:rPr>
                <w:sz w:val="18"/>
                <w:szCs w:val="18"/>
              </w:rPr>
            </w:pPr>
            <w:r w:rsidRPr="00A14E5B">
              <w:rPr>
                <w:sz w:val="18"/>
                <w:szCs w:val="18"/>
              </w:rPr>
              <w:t>TDD, OFDM </w:t>
            </w:r>
          </w:p>
        </w:tc>
      </w:tr>
      <w:tr w:rsidR="00403F25" w:rsidRPr="00A14E5B" w14:paraId="7AFD37B3" w14:textId="77777777" w:rsidTr="006D33FA">
        <w:trPr>
          <w:trHeight w:val="285"/>
          <w:jc w:val="center"/>
        </w:trPr>
        <w:tc>
          <w:tcPr>
            <w:tcW w:w="1788" w:type="dxa"/>
            <w:shd w:val="clear" w:color="auto" w:fill="auto"/>
            <w:tcMar>
              <w:top w:w="0" w:type="dxa"/>
              <w:left w:w="108" w:type="dxa"/>
              <w:bottom w:w="0" w:type="dxa"/>
              <w:right w:w="108" w:type="dxa"/>
            </w:tcMar>
            <w:vAlign w:val="center"/>
            <w:hideMark/>
          </w:tcPr>
          <w:p w14:paraId="5766FFA5" w14:textId="77777777" w:rsidR="00403F25" w:rsidRPr="00A14E5B" w:rsidRDefault="00403F25" w:rsidP="006D33FA">
            <w:pPr>
              <w:rPr>
                <w:sz w:val="18"/>
                <w:szCs w:val="18"/>
              </w:rPr>
            </w:pPr>
            <w:r w:rsidRPr="00A14E5B">
              <w:rPr>
                <w:sz w:val="18"/>
                <w:szCs w:val="18"/>
              </w:rPr>
              <w:t>Carrier Frequency </w:t>
            </w:r>
          </w:p>
        </w:tc>
        <w:tc>
          <w:tcPr>
            <w:tcW w:w="7088" w:type="dxa"/>
            <w:shd w:val="clear" w:color="auto" w:fill="auto"/>
            <w:tcMar>
              <w:top w:w="0" w:type="dxa"/>
              <w:left w:w="108" w:type="dxa"/>
              <w:bottom w:w="0" w:type="dxa"/>
              <w:right w:w="108" w:type="dxa"/>
            </w:tcMar>
            <w:vAlign w:val="center"/>
            <w:hideMark/>
          </w:tcPr>
          <w:p w14:paraId="256A52F5" w14:textId="77777777" w:rsidR="00403F25" w:rsidRPr="00A14E5B" w:rsidRDefault="00403F25" w:rsidP="006D33FA">
            <w:pPr>
              <w:rPr>
                <w:sz w:val="18"/>
                <w:szCs w:val="18"/>
              </w:rPr>
            </w:pPr>
            <w:r w:rsidRPr="00A14E5B">
              <w:rPr>
                <w:sz w:val="18"/>
                <w:szCs w:val="18"/>
              </w:rPr>
              <w:t>4 GHz </w:t>
            </w:r>
          </w:p>
        </w:tc>
      </w:tr>
      <w:tr w:rsidR="00403F25" w:rsidRPr="00A14E5B" w14:paraId="2154B298" w14:textId="77777777" w:rsidTr="006D33FA">
        <w:trPr>
          <w:trHeight w:val="285"/>
          <w:jc w:val="center"/>
        </w:trPr>
        <w:tc>
          <w:tcPr>
            <w:tcW w:w="1788" w:type="dxa"/>
            <w:shd w:val="clear" w:color="auto" w:fill="auto"/>
            <w:tcMar>
              <w:top w:w="0" w:type="dxa"/>
              <w:left w:w="108" w:type="dxa"/>
              <w:bottom w:w="0" w:type="dxa"/>
              <w:right w:w="108" w:type="dxa"/>
            </w:tcMar>
            <w:vAlign w:val="center"/>
            <w:hideMark/>
          </w:tcPr>
          <w:p w14:paraId="5F4EBECB" w14:textId="77777777" w:rsidR="00403F25" w:rsidRPr="00A14E5B" w:rsidRDefault="00403F25" w:rsidP="006D33FA">
            <w:pPr>
              <w:rPr>
                <w:sz w:val="18"/>
                <w:szCs w:val="18"/>
              </w:rPr>
            </w:pPr>
            <w:r w:rsidRPr="00A14E5B">
              <w:rPr>
                <w:sz w:val="18"/>
                <w:szCs w:val="18"/>
              </w:rPr>
              <w:t>Subcarrier spacing  </w:t>
            </w:r>
          </w:p>
        </w:tc>
        <w:tc>
          <w:tcPr>
            <w:tcW w:w="7088" w:type="dxa"/>
            <w:shd w:val="clear" w:color="auto" w:fill="auto"/>
            <w:tcMar>
              <w:top w:w="0" w:type="dxa"/>
              <w:left w:w="108" w:type="dxa"/>
              <w:bottom w:w="0" w:type="dxa"/>
              <w:right w:w="108" w:type="dxa"/>
            </w:tcMar>
            <w:vAlign w:val="center"/>
            <w:hideMark/>
          </w:tcPr>
          <w:p w14:paraId="6AFA59D2" w14:textId="77777777" w:rsidR="00403F25" w:rsidRPr="00A14E5B" w:rsidRDefault="00403F25" w:rsidP="006D33FA">
            <w:pPr>
              <w:rPr>
                <w:sz w:val="18"/>
                <w:szCs w:val="18"/>
              </w:rPr>
            </w:pPr>
            <w:r w:rsidRPr="00A14E5B">
              <w:rPr>
                <w:sz w:val="18"/>
                <w:szCs w:val="18"/>
              </w:rPr>
              <w:t>30kHz </w:t>
            </w:r>
          </w:p>
        </w:tc>
      </w:tr>
      <w:tr w:rsidR="00403F25" w:rsidRPr="00A14E5B" w14:paraId="64353644" w14:textId="77777777" w:rsidTr="006D33FA">
        <w:trPr>
          <w:trHeight w:val="285"/>
          <w:jc w:val="center"/>
        </w:trPr>
        <w:tc>
          <w:tcPr>
            <w:tcW w:w="1788" w:type="dxa"/>
            <w:shd w:val="clear" w:color="auto" w:fill="auto"/>
            <w:tcMar>
              <w:top w:w="0" w:type="dxa"/>
              <w:left w:w="108" w:type="dxa"/>
              <w:bottom w:w="0" w:type="dxa"/>
              <w:right w:w="108" w:type="dxa"/>
            </w:tcMar>
            <w:vAlign w:val="center"/>
          </w:tcPr>
          <w:p w14:paraId="49543ADF" w14:textId="77777777" w:rsidR="00403F25" w:rsidRPr="00A14E5B" w:rsidRDefault="00403F25" w:rsidP="006D33FA">
            <w:pPr>
              <w:rPr>
                <w:sz w:val="18"/>
                <w:szCs w:val="18"/>
              </w:rPr>
            </w:pPr>
            <w:r w:rsidRPr="00BF722A">
              <w:rPr>
                <w:sz w:val="18"/>
                <w:szCs w:val="18"/>
              </w:rPr>
              <w:t>Modulation CodeRate</w:t>
            </w:r>
            <w:r>
              <w:rPr>
                <w:sz w:val="18"/>
                <w:szCs w:val="18"/>
              </w:rPr>
              <w:t xml:space="preserve"> </w:t>
            </w:r>
            <w:r w:rsidRPr="00BF722A">
              <w:rPr>
                <w:sz w:val="18"/>
                <w:szCs w:val="18"/>
              </w:rPr>
              <w:t>(MCS)</w:t>
            </w:r>
          </w:p>
        </w:tc>
        <w:tc>
          <w:tcPr>
            <w:tcW w:w="7088" w:type="dxa"/>
            <w:shd w:val="clear" w:color="auto" w:fill="auto"/>
            <w:tcMar>
              <w:top w:w="0" w:type="dxa"/>
              <w:left w:w="108" w:type="dxa"/>
              <w:bottom w:w="0" w:type="dxa"/>
              <w:right w:w="108" w:type="dxa"/>
            </w:tcMar>
            <w:vAlign w:val="center"/>
          </w:tcPr>
          <w:p w14:paraId="3F636C0E" w14:textId="77777777" w:rsidR="00403F25" w:rsidRPr="00A14E5B" w:rsidRDefault="00403F25" w:rsidP="006D33FA">
            <w:pPr>
              <w:rPr>
                <w:sz w:val="18"/>
                <w:szCs w:val="18"/>
              </w:rPr>
            </w:pPr>
            <w:r w:rsidRPr="00BF722A">
              <w:rPr>
                <w:sz w:val="18"/>
                <w:szCs w:val="18"/>
              </w:rPr>
              <w:t>MCS 11</w:t>
            </w:r>
          </w:p>
        </w:tc>
      </w:tr>
      <w:tr w:rsidR="00403F25" w:rsidRPr="00A14E5B" w14:paraId="646E0219" w14:textId="77777777" w:rsidTr="006D33FA">
        <w:trPr>
          <w:trHeight w:val="285"/>
          <w:jc w:val="center"/>
        </w:trPr>
        <w:tc>
          <w:tcPr>
            <w:tcW w:w="1788" w:type="dxa"/>
            <w:shd w:val="clear" w:color="auto" w:fill="auto"/>
            <w:tcMar>
              <w:top w:w="0" w:type="dxa"/>
              <w:left w:w="108" w:type="dxa"/>
              <w:bottom w:w="0" w:type="dxa"/>
              <w:right w:w="108" w:type="dxa"/>
            </w:tcMar>
            <w:vAlign w:val="center"/>
            <w:hideMark/>
          </w:tcPr>
          <w:p w14:paraId="686FBF18" w14:textId="77777777" w:rsidR="00403F25" w:rsidRPr="00A14E5B" w:rsidRDefault="00403F25" w:rsidP="006D33FA">
            <w:pPr>
              <w:rPr>
                <w:sz w:val="18"/>
                <w:szCs w:val="18"/>
              </w:rPr>
            </w:pPr>
            <w:r w:rsidRPr="00A14E5B">
              <w:rPr>
                <w:sz w:val="18"/>
                <w:szCs w:val="18"/>
              </w:rPr>
              <w:t>Channel Model </w:t>
            </w:r>
          </w:p>
        </w:tc>
        <w:tc>
          <w:tcPr>
            <w:tcW w:w="7088" w:type="dxa"/>
            <w:shd w:val="clear" w:color="auto" w:fill="auto"/>
            <w:tcMar>
              <w:top w:w="0" w:type="dxa"/>
              <w:left w:w="108" w:type="dxa"/>
              <w:bottom w:w="0" w:type="dxa"/>
              <w:right w:w="108" w:type="dxa"/>
            </w:tcMar>
            <w:vAlign w:val="center"/>
            <w:hideMark/>
          </w:tcPr>
          <w:p w14:paraId="2202E73E" w14:textId="77777777" w:rsidR="00403F25" w:rsidRPr="00A14E5B" w:rsidRDefault="00403F25" w:rsidP="006D33FA">
            <w:pPr>
              <w:rPr>
                <w:sz w:val="18"/>
                <w:szCs w:val="18"/>
              </w:rPr>
            </w:pPr>
            <w:r w:rsidRPr="00A14E5B">
              <w:rPr>
                <w:sz w:val="18"/>
                <w:szCs w:val="18"/>
              </w:rPr>
              <w:t>TDL-A</w:t>
            </w:r>
          </w:p>
        </w:tc>
      </w:tr>
      <w:tr w:rsidR="00403F25" w:rsidRPr="00A14E5B" w14:paraId="0637BC88" w14:textId="77777777" w:rsidTr="006D33FA">
        <w:trPr>
          <w:trHeight w:val="285"/>
          <w:jc w:val="center"/>
        </w:trPr>
        <w:tc>
          <w:tcPr>
            <w:tcW w:w="1788" w:type="dxa"/>
            <w:shd w:val="clear" w:color="auto" w:fill="auto"/>
            <w:tcMar>
              <w:top w:w="0" w:type="dxa"/>
              <w:left w:w="108" w:type="dxa"/>
              <w:bottom w:w="0" w:type="dxa"/>
              <w:right w:w="108" w:type="dxa"/>
            </w:tcMar>
            <w:vAlign w:val="center"/>
            <w:hideMark/>
          </w:tcPr>
          <w:p w14:paraId="6B536B58" w14:textId="77777777" w:rsidR="00403F25" w:rsidRPr="00A14E5B" w:rsidRDefault="00403F25" w:rsidP="006D33FA">
            <w:pPr>
              <w:rPr>
                <w:sz w:val="18"/>
                <w:szCs w:val="18"/>
              </w:rPr>
            </w:pPr>
            <w:r w:rsidRPr="00A14E5B">
              <w:rPr>
                <w:sz w:val="18"/>
                <w:szCs w:val="18"/>
              </w:rPr>
              <w:t>Delay spread </w:t>
            </w:r>
          </w:p>
        </w:tc>
        <w:tc>
          <w:tcPr>
            <w:tcW w:w="7088" w:type="dxa"/>
            <w:shd w:val="clear" w:color="auto" w:fill="auto"/>
            <w:tcMar>
              <w:top w:w="0" w:type="dxa"/>
              <w:left w:w="108" w:type="dxa"/>
              <w:bottom w:w="0" w:type="dxa"/>
              <w:right w:w="108" w:type="dxa"/>
            </w:tcMar>
            <w:vAlign w:val="center"/>
            <w:hideMark/>
          </w:tcPr>
          <w:p w14:paraId="7A4A0F3E" w14:textId="77777777" w:rsidR="00403F25" w:rsidRPr="00A14E5B" w:rsidRDefault="00403F25" w:rsidP="006D33FA">
            <w:pPr>
              <w:rPr>
                <w:sz w:val="18"/>
                <w:szCs w:val="18"/>
              </w:rPr>
            </w:pPr>
            <w:r w:rsidRPr="00A14E5B">
              <w:rPr>
                <w:sz w:val="18"/>
                <w:szCs w:val="18"/>
              </w:rPr>
              <w:t>30ns</w:t>
            </w:r>
            <w:r>
              <w:rPr>
                <w:sz w:val="18"/>
                <w:szCs w:val="18"/>
              </w:rPr>
              <w:t xml:space="preserve"> </w:t>
            </w:r>
            <w:r>
              <w:rPr>
                <w:rFonts w:hint="eastAsia"/>
                <w:sz w:val="18"/>
                <w:szCs w:val="18"/>
                <w:lang w:eastAsia="zh-CN"/>
              </w:rPr>
              <w:t>and</w:t>
            </w:r>
            <w:r>
              <w:rPr>
                <w:sz w:val="18"/>
                <w:szCs w:val="18"/>
              </w:rPr>
              <w:t xml:space="preserve"> 300ns</w:t>
            </w:r>
          </w:p>
        </w:tc>
      </w:tr>
      <w:tr w:rsidR="00403F25" w:rsidRPr="00A14E5B" w14:paraId="534CA6E1" w14:textId="77777777" w:rsidTr="006D33FA">
        <w:trPr>
          <w:trHeight w:val="285"/>
          <w:jc w:val="center"/>
        </w:trPr>
        <w:tc>
          <w:tcPr>
            <w:tcW w:w="1788" w:type="dxa"/>
            <w:shd w:val="clear" w:color="auto" w:fill="auto"/>
            <w:tcMar>
              <w:top w:w="0" w:type="dxa"/>
              <w:left w:w="108" w:type="dxa"/>
              <w:bottom w:w="0" w:type="dxa"/>
              <w:right w:w="108" w:type="dxa"/>
            </w:tcMar>
            <w:vAlign w:val="center"/>
            <w:hideMark/>
          </w:tcPr>
          <w:p w14:paraId="23485C63" w14:textId="77777777" w:rsidR="00403F25" w:rsidRPr="00A14E5B" w:rsidRDefault="00403F25" w:rsidP="006D33FA">
            <w:pPr>
              <w:rPr>
                <w:sz w:val="18"/>
                <w:szCs w:val="18"/>
              </w:rPr>
            </w:pPr>
            <w:r w:rsidRPr="00A14E5B">
              <w:rPr>
                <w:sz w:val="18"/>
                <w:szCs w:val="18"/>
              </w:rPr>
              <w:t>UE velocity </w:t>
            </w:r>
          </w:p>
        </w:tc>
        <w:tc>
          <w:tcPr>
            <w:tcW w:w="7088" w:type="dxa"/>
            <w:shd w:val="clear" w:color="auto" w:fill="auto"/>
            <w:tcMar>
              <w:top w:w="0" w:type="dxa"/>
              <w:left w:w="108" w:type="dxa"/>
              <w:bottom w:w="0" w:type="dxa"/>
              <w:right w:w="108" w:type="dxa"/>
            </w:tcMar>
            <w:vAlign w:val="center"/>
            <w:hideMark/>
          </w:tcPr>
          <w:p w14:paraId="2A0D1789" w14:textId="77777777" w:rsidR="00403F25" w:rsidRPr="00A14E5B" w:rsidRDefault="00403F25" w:rsidP="006D33FA">
            <w:pPr>
              <w:rPr>
                <w:sz w:val="18"/>
                <w:szCs w:val="18"/>
              </w:rPr>
            </w:pPr>
            <w:r>
              <w:rPr>
                <w:sz w:val="18"/>
                <w:szCs w:val="18"/>
              </w:rPr>
              <w:t>3km/h</w:t>
            </w:r>
            <w:r>
              <w:rPr>
                <w:rFonts w:hint="eastAsia"/>
                <w:sz w:val="18"/>
                <w:szCs w:val="18"/>
                <w:lang w:eastAsia="zh-CN"/>
              </w:rPr>
              <w:t xml:space="preserve"> </w:t>
            </w:r>
            <w:r>
              <w:rPr>
                <w:sz w:val="18"/>
                <w:szCs w:val="18"/>
                <w:lang w:eastAsia="zh-CN"/>
              </w:rPr>
              <w:t xml:space="preserve">and </w:t>
            </w:r>
            <w:r w:rsidRPr="00A14E5B">
              <w:rPr>
                <w:sz w:val="18"/>
                <w:szCs w:val="18"/>
              </w:rPr>
              <w:t>120km/h </w:t>
            </w:r>
          </w:p>
        </w:tc>
      </w:tr>
      <w:tr w:rsidR="00403F25" w:rsidRPr="00A14E5B" w14:paraId="7227EFD8" w14:textId="77777777" w:rsidTr="006D33FA">
        <w:trPr>
          <w:trHeight w:val="285"/>
          <w:jc w:val="center"/>
        </w:trPr>
        <w:tc>
          <w:tcPr>
            <w:tcW w:w="1788" w:type="dxa"/>
            <w:shd w:val="clear" w:color="auto" w:fill="auto"/>
            <w:tcMar>
              <w:top w:w="0" w:type="dxa"/>
              <w:left w:w="108" w:type="dxa"/>
              <w:bottom w:w="0" w:type="dxa"/>
              <w:right w:w="108" w:type="dxa"/>
            </w:tcMar>
            <w:vAlign w:val="center"/>
            <w:hideMark/>
          </w:tcPr>
          <w:p w14:paraId="3EAAE3D9" w14:textId="77777777" w:rsidR="00403F25" w:rsidRPr="00A14E5B" w:rsidRDefault="00403F25" w:rsidP="006D33FA">
            <w:pPr>
              <w:rPr>
                <w:sz w:val="18"/>
                <w:szCs w:val="18"/>
              </w:rPr>
            </w:pPr>
            <w:r w:rsidRPr="00A14E5B">
              <w:rPr>
                <w:sz w:val="18"/>
                <w:szCs w:val="18"/>
              </w:rPr>
              <w:t>Allocation bandwidth </w:t>
            </w:r>
          </w:p>
        </w:tc>
        <w:tc>
          <w:tcPr>
            <w:tcW w:w="7088" w:type="dxa"/>
            <w:shd w:val="clear" w:color="auto" w:fill="auto"/>
            <w:tcMar>
              <w:top w:w="0" w:type="dxa"/>
              <w:left w:w="108" w:type="dxa"/>
              <w:bottom w:w="0" w:type="dxa"/>
              <w:right w:w="108" w:type="dxa"/>
            </w:tcMar>
            <w:vAlign w:val="center"/>
            <w:hideMark/>
          </w:tcPr>
          <w:p w14:paraId="3CF3DB11" w14:textId="77777777" w:rsidR="00403F25" w:rsidRPr="00A14E5B" w:rsidRDefault="00403F25" w:rsidP="006D33FA">
            <w:pPr>
              <w:rPr>
                <w:sz w:val="18"/>
                <w:szCs w:val="18"/>
              </w:rPr>
            </w:pPr>
            <w:r>
              <w:rPr>
                <w:sz w:val="18"/>
                <w:szCs w:val="18"/>
              </w:rPr>
              <w:t>1</w:t>
            </w:r>
            <w:r w:rsidRPr="00A14E5B">
              <w:rPr>
                <w:sz w:val="18"/>
                <w:szCs w:val="18"/>
              </w:rPr>
              <w:t>0MHz </w:t>
            </w:r>
          </w:p>
        </w:tc>
      </w:tr>
      <w:tr w:rsidR="00403F25" w:rsidRPr="00A14E5B" w14:paraId="071D6690" w14:textId="77777777" w:rsidTr="006D33FA">
        <w:trPr>
          <w:trHeight w:val="285"/>
          <w:jc w:val="center"/>
        </w:trPr>
        <w:tc>
          <w:tcPr>
            <w:tcW w:w="1788" w:type="dxa"/>
            <w:shd w:val="clear" w:color="auto" w:fill="auto"/>
            <w:tcMar>
              <w:top w:w="0" w:type="dxa"/>
              <w:left w:w="108" w:type="dxa"/>
              <w:bottom w:w="0" w:type="dxa"/>
              <w:right w:w="108" w:type="dxa"/>
            </w:tcMar>
            <w:vAlign w:val="center"/>
            <w:hideMark/>
          </w:tcPr>
          <w:p w14:paraId="0129150D" w14:textId="77777777" w:rsidR="00403F25" w:rsidRPr="00A14E5B" w:rsidRDefault="00403F25" w:rsidP="006D33FA">
            <w:pPr>
              <w:rPr>
                <w:sz w:val="18"/>
                <w:szCs w:val="18"/>
              </w:rPr>
            </w:pPr>
            <w:r w:rsidRPr="00A14E5B">
              <w:rPr>
                <w:sz w:val="18"/>
                <w:szCs w:val="18"/>
              </w:rPr>
              <w:t>MIMO scheme </w:t>
            </w:r>
          </w:p>
        </w:tc>
        <w:tc>
          <w:tcPr>
            <w:tcW w:w="7088" w:type="dxa"/>
            <w:shd w:val="clear" w:color="auto" w:fill="auto"/>
            <w:tcMar>
              <w:top w:w="0" w:type="dxa"/>
              <w:left w:w="108" w:type="dxa"/>
              <w:bottom w:w="0" w:type="dxa"/>
              <w:right w:w="108" w:type="dxa"/>
            </w:tcMar>
            <w:vAlign w:val="center"/>
            <w:hideMark/>
          </w:tcPr>
          <w:p w14:paraId="201956A3" w14:textId="77777777" w:rsidR="00403F25" w:rsidRPr="00A14E5B" w:rsidRDefault="00403F25" w:rsidP="006D33FA">
            <w:pPr>
              <w:rPr>
                <w:sz w:val="18"/>
                <w:szCs w:val="18"/>
              </w:rPr>
            </w:pPr>
            <w:r w:rsidRPr="00A14E5B">
              <w:rPr>
                <w:sz w:val="18"/>
                <w:szCs w:val="18"/>
              </w:rPr>
              <w:t>MU-MIMO </w:t>
            </w:r>
          </w:p>
        </w:tc>
      </w:tr>
      <w:tr w:rsidR="00403F25" w:rsidRPr="00A14E5B" w14:paraId="3D22C091" w14:textId="77777777" w:rsidTr="006D33FA">
        <w:trPr>
          <w:trHeight w:val="285"/>
          <w:jc w:val="center"/>
        </w:trPr>
        <w:tc>
          <w:tcPr>
            <w:tcW w:w="1788" w:type="dxa"/>
            <w:shd w:val="clear" w:color="auto" w:fill="auto"/>
            <w:tcMar>
              <w:top w:w="0" w:type="dxa"/>
              <w:left w:w="108" w:type="dxa"/>
              <w:bottom w:w="0" w:type="dxa"/>
              <w:right w:w="108" w:type="dxa"/>
            </w:tcMar>
            <w:vAlign w:val="center"/>
            <w:hideMark/>
          </w:tcPr>
          <w:p w14:paraId="0DF45BE6" w14:textId="77777777" w:rsidR="00403F25" w:rsidRPr="00A14E5B" w:rsidRDefault="00403F25" w:rsidP="006D33FA">
            <w:pPr>
              <w:rPr>
                <w:sz w:val="18"/>
                <w:szCs w:val="18"/>
              </w:rPr>
            </w:pPr>
            <w:r w:rsidRPr="00A14E5B">
              <w:rPr>
                <w:sz w:val="18"/>
                <w:szCs w:val="18"/>
              </w:rPr>
              <w:t>BS antenna configuration </w:t>
            </w:r>
          </w:p>
        </w:tc>
        <w:tc>
          <w:tcPr>
            <w:tcW w:w="7088" w:type="dxa"/>
            <w:shd w:val="clear" w:color="auto" w:fill="auto"/>
            <w:tcMar>
              <w:top w:w="0" w:type="dxa"/>
              <w:left w:w="108" w:type="dxa"/>
              <w:bottom w:w="0" w:type="dxa"/>
              <w:right w:w="108" w:type="dxa"/>
            </w:tcMar>
            <w:vAlign w:val="center"/>
            <w:hideMark/>
          </w:tcPr>
          <w:p w14:paraId="72763D83" w14:textId="77777777" w:rsidR="00403F25" w:rsidRPr="00A14E5B" w:rsidRDefault="00403F25" w:rsidP="006D33FA">
            <w:pPr>
              <w:rPr>
                <w:sz w:val="18"/>
                <w:szCs w:val="18"/>
              </w:rPr>
            </w:pPr>
            <w:r w:rsidRPr="00A14E5B">
              <w:rPr>
                <w:sz w:val="18"/>
                <w:szCs w:val="18"/>
              </w:rPr>
              <w:t>16 ports: (M, N, P, Mg, Ng, Mp, Np) = (8,4,2,1,1,2,4), (dH,dV) = (0.5, 0.8)λ </w:t>
            </w:r>
          </w:p>
        </w:tc>
      </w:tr>
      <w:tr w:rsidR="00403F25" w:rsidRPr="00A14E5B" w14:paraId="02D3A4BA" w14:textId="77777777" w:rsidTr="006D33FA">
        <w:trPr>
          <w:trHeight w:val="285"/>
          <w:jc w:val="center"/>
        </w:trPr>
        <w:tc>
          <w:tcPr>
            <w:tcW w:w="1788" w:type="dxa"/>
            <w:shd w:val="clear" w:color="auto" w:fill="auto"/>
            <w:tcMar>
              <w:top w:w="0" w:type="dxa"/>
              <w:left w:w="108" w:type="dxa"/>
              <w:bottom w:w="0" w:type="dxa"/>
              <w:right w:w="108" w:type="dxa"/>
            </w:tcMar>
            <w:vAlign w:val="center"/>
            <w:hideMark/>
          </w:tcPr>
          <w:p w14:paraId="7942412E" w14:textId="77777777" w:rsidR="00403F25" w:rsidRPr="00A14E5B" w:rsidRDefault="00403F25" w:rsidP="006D33FA">
            <w:pPr>
              <w:rPr>
                <w:sz w:val="18"/>
                <w:szCs w:val="18"/>
              </w:rPr>
            </w:pPr>
            <w:r w:rsidRPr="00A14E5B">
              <w:rPr>
                <w:sz w:val="18"/>
                <w:szCs w:val="18"/>
              </w:rPr>
              <w:t>UE antenna configuration </w:t>
            </w:r>
          </w:p>
        </w:tc>
        <w:tc>
          <w:tcPr>
            <w:tcW w:w="7088" w:type="dxa"/>
            <w:shd w:val="clear" w:color="auto" w:fill="auto"/>
            <w:tcMar>
              <w:top w:w="0" w:type="dxa"/>
              <w:left w:w="108" w:type="dxa"/>
              <w:bottom w:w="0" w:type="dxa"/>
              <w:right w:w="108" w:type="dxa"/>
            </w:tcMar>
            <w:vAlign w:val="center"/>
            <w:hideMark/>
          </w:tcPr>
          <w:p w14:paraId="7DCB7EFD" w14:textId="77777777" w:rsidR="00403F25" w:rsidRPr="00A14E5B" w:rsidRDefault="00403F25" w:rsidP="006D33FA">
            <w:pPr>
              <w:rPr>
                <w:sz w:val="18"/>
                <w:szCs w:val="18"/>
              </w:rPr>
            </w:pPr>
            <w:r w:rsidRPr="00A14E5B">
              <w:rPr>
                <w:sz w:val="18"/>
                <w:szCs w:val="18"/>
              </w:rPr>
              <w:t>2RX: (M, N, P, Mg, Ng, Mp, Np) = (1,1,2,1,1,1,1), (dH,dV) = (0.5, 0.5)λ for (rank 1,2) </w:t>
            </w:r>
          </w:p>
        </w:tc>
      </w:tr>
      <w:tr w:rsidR="00403F25" w:rsidRPr="00A14E5B" w14:paraId="42C4363B" w14:textId="77777777" w:rsidTr="006D33FA">
        <w:trPr>
          <w:trHeight w:val="285"/>
          <w:jc w:val="center"/>
        </w:trPr>
        <w:tc>
          <w:tcPr>
            <w:tcW w:w="1788" w:type="dxa"/>
            <w:shd w:val="clear" w:color="auto" w:fill="auto"/>
            <w:tcMar>
              <w:top w:w="0" w:type="dxa"/>
              <w:left w:w="108" w:type="dxa"/>
              <w:bottom w:w="0" w:type="dxa"/>
              <w:right w:w="108" w:type="dxa"/>
            </w:tcMar>
            <w:vAlign w:val="center"/>
            <w:hideMark/>
          </w:tcPr>
          <w:p w14:paraId="0C632DF1" w14:textId="77777777" w:rsidR="00403F25" w:rsidRPr="00A14E5B" w:rsidRDefault="00403F25" w:rsidP="006D33FA">
            <w:pPr>
              <w:rPr>
                <w:sz w:val="18"/>
                <w:szCs w:val="18"/>
              </w:rPr>
            </w:pPr>
            <w:r w:rsidRPr="00A14E5B">
              <w:rPr>
                <w:sz w:val="18"/>
                <w:szCs w:val="18"/>
              </w:rPr>
              <w:t>MIMO Rank </w:t>
            </w:r>
          </w:p>
        </w:tc>
        <w:tc>
          <w:tcPr>
            <w:tcW w:w="7088" w:type="dxa"/>
            <w:shd w:val="clear" w:color="auto" w:fill="auto"/>
            <w:tcMar>
              <w:top w:w="0" w:type="dxa"/>
              <w:left w:w="108" w:type="dxa"/>
              <w:bottom w:w="0" w:type="dxa"/>
              <w:right w:w="108" w:type="dxa"/>
            </w:tcMar>
            <w:vAlign w:val="center"/>
            <w:hideMark/>
          </w:tcPr>
          <w:p w14:paraId="53E63D22" w14:textId="77777777" w:rsidR="00403F25" w:rsidRPr="00A14E5B" w:rsidRDefault="00403F25" w:rsidP="006D33FA">
            <w:pPr>
              <w:rPr>
                <w:sz w:val="18"/>
                <w:szCs w:val="18"/>
              </w:rPr>
            </w:pPr>
            <w:r w:rsidRPr="00A14E5B">
              <w:rPr>
                <w:sz w:val="18"/>
                <w:szCs w:val="18"/>
              </w:rPr>
              <w:t>1</w:t>
            </w:r>
          </w:p>
        </w:tc>
      </w:tr>
      <w:tr w:rsidR="00403F25" w:rsidRPr="00A14E5B" w14:paraId="3B7C332C" w14:textId="77777777" w:rsidTr="006D33FA">
        <w:trPr>
          <w:trHeight w:val="285"/>
          <w:jc w:val="center"/>
        </w:trPr>
        <w:tc>
          <w:tcPr>
            <w:tcW w:w="1788" w:type="dxa"/>
            <w:shd w:val="clear" w:color="auto" w:fill="auto"/>
            <w:tcMar>
              <w:top w:w="0" w:type="dxa"/>
              <w:left w:w="108" w:type="dxa"/>
              <w:bottom w:w="0" w:type="dxa"/>
              <w:right w:w="108" w:type="dxa"/>
            </w:tcMar>
            <w:vAlign w:val="center"/>
            <w:hideMark/>
          </w:tcPr>
          <w:p w14:paraId="7C614DC5" w14:textId="77777777" w:rsidR="00403F25" w:rsidRPr="00A14E5B" w:rsidRDefault="00403F25" w:rsidP="006D33FA">
            <w:pPr>
              <w:rPr>
                <w:sz w:val="18"/>
                <w:szCs w:val="18"/>
              </w:rPr>
            </w:pPr>
            <w:r w:rsidRPr="00A14E5B">
              <w:rPr>
                <w:sz w:val="18"/>
                <w:szCs w:val="18"/>
              </w:rPr>
              <w:t>UE number for MU-MIMO </w:t>
            </w:r>
          </w:p>
        </w:tc>
        <w:tc>
          <w:tcPr>
            <w:tcW w:w="7088" w:type="dxa"/>
            <w:shd w:val="clear" w:color="auto" w:fill="auto"/>
            <w:tcMar>
              <w:top w:w="0" w:type="dxa"/>
              <w:left w:w="108" w:type="dxa"/>
              <w:bottom w:w="0" w:type="dxa"/>
              <w:right w:w="108" w:type="dxa"/>
            </w:tcMar>
            <w:vAlign w:val="center"/>
            <w:hideMark/>
          </w:tcPr>
          <w:p w14:paraId="3BF184B0" w14:textId="77777777" w:rsidR="00403F25" w:rsidRPr="00A14E5B" w:rsidRDefault="00403F25" w:rsidP="006D33FA">
            <w:pPr>
              <w:rPr>
                <w:sz w:val="18"/>
                <w:szCs w:val="18"/>
              </w:rPr>
            </w:pPr>
            <w:r w:rsidRPr="00A14E5B">
              <w:rPr>
                <w:sz w:val="18"/>
                <w:szCs w:val="18"/>
              </w:rPr>
              <w:t>2</w:t>
            </w:r>
          </w:p>
        </w:tc>
      </w:tr>
      <w:tr w:rsidR="00403F25" w:rsidRPr="00A14E5B" w14:paraId="7FD92715" w14:textId="77777777" w:rsidTr="006D33FA">
        <w:trPr>
          <w:trHeight w:val="285"/>
          <w:jc w:val="center"/>
        </w:trPr>
        <w:tc>
          <w:tcPr>
            <w:tcW w:w="1788" w:type="dxa"/>
            <w:shd w:val="clear" w:color="auto" w:fill="auto"/>
            <w:tcMar>
              <w:top w:w="0" w:type="dxa"/>
              <w:left w:w="108" w:type="dxa"/>
              <w:bottom w:w="0" w:type="dxa"/>
              <w:right w:w="108" w:type="dxa"/>
            </w:tcMar>
            <w:vAlign w:val="center"/>
            <w:hideMark/>
          </w:tcPr>
          <w:p w14:paraId="26C3F3A8" w14:textId="77777777" w:rsidR="00403F25" w:rsidRPr="00A14E5B" w:rsidRDefault="00403F25" w:rsidP="006D33FA">
            <w:pPr>
              <w:rPr>
                <w:sz w:val="18"/>
                <w:szCs w:val="18"/>
              </w:rPr>
            </w:pPr>
            <w:r w:rsidRPr="00A14E5B">
              <w:rPr>
                <w:sz w:val="18"/>
                <w:szCs w:val="18"/>
              </w:rPr>
              <w:t>Precoding and precoding granularity </w:t>
            </w:r>
          </w:p>
        </w:tc>
        <w:tc>
          <w:tcPr>
            <w:tcW w:w="7088" w:type="dxa"/>
            <w:shd w:val="clear" w:color="auto" w:fill="auto"/>
            <w:tcMar>
              <w:top w:w="0" w:type="dxa"/>
              <w:left w:w="108" w:type="dxa"/>
              <w:bottom w:w="0" w:type="dxa"/>
              <w:right w:w="108" w:type="dxa"/>
            </w:tcMar>
            <w:vAlign w:val="center"/>
            <w:hideMark/>
          </w:tcPr>
          <w:p w14:paraId="4667313F" w14:textId="77777777" w:rsidR="00403F25" w:rsidRPr="00A14E5B" w:rsidRDefault="00403F25" w:rsidP="006D33FA">
            <w:pPr>
              <w:rPr>
                <w:sz w:val="18"/>
                <w:szCs w:val="18"/>
              </w:rPr>
            </w:pPr>
            <w:r w:rsidRPr="00A14E5B">
              <w:rPr>
                <w:sz w:val="18"/>
                <w:szCs w:val="18"/>
              </w:rPr>
              <w:t>CSI codebook based sub-band precoding (with 4PRB precoding granularity) on ideal CSI feedback. </w:t>
            </w:r>
          </w:p>
        </w:tc>
      </w:tr>
      <w:tr w:rsidR="00403F25" w:rsidRPr="00A14E5B" w14:paraId="5A6F6415" w14:textId="77777777" w:rsidTr="006D33FA">
        <w:trPr>
          <w:trHeight w:val="285"/>
          <w:jc w:val="center"/>
        </w:trPr>
        <w:tc>
          <w:tcPr>
            <w:tcW w:w="1788" w:type="dxa"/>
            <w:shd w:val="clear" w:color="auto" w:fill="auto"/>
            <w:tcMar>
              <w:top w:w="0" w:type="dxa"/>
              <w:left w:w="108" w:type="dxa"/>
              <w:bottom w:w="0" w:type="dxa"/>
              <w:right w:w="108" w:type="dxa"/>
            </w:tcMar>
            <w:vAlign w:val="center"/>
            <w:hideMark/>
          </w:tcPr>
          <w:p w14:paraId="48BD51BB" w14:textId="77777777" w:rsidR="00403F25" w:rsidRPr="00A14E5B" w:rsidRDefault="00403F25" w:rsidP="006D33FA">
            <w:pPr>
              <w:rPr>
                <w:sz w:val="18"/>
                <w:szCs w:val="18"/>
              </w:rPr>
            </w:pPr>
            <w:r w:rsidRPr="00A14E5B">
              <w:rPr>
                <w:sz w:val="18"/>
                <w:szCs w:val="18"/>
              </w:rPr>
              <w:t>DMRS type </w:t>
            </w:r>
          </w:p>
        </w:tc>
        <w:tc>
          <w:tcPr>
            <w:tcW w:w="7088" w:type="dxa"/>
            <w:shd w:val="clear" w:color="auto" w:fill="auto"/>
            <w:tcMar>
              <w:top w:w="0" w:type="dxa"/>
              <w:left w:w="108" w:type="dxa"/>
              <w:bottom w:w="0" w:type="dxa"/>
              <w:right w:w="108" w:type="dxa"/>
            </w:tcMar>
            <w:vAlign w:val="center"/>
            <w:hideMark/>
          </w:tcPr>
          <w:p w14:paraId="21F54B93" w14:textId="77777777" w:rsidR="00403F25" w:rsidRPr="00A14E5B" w:rsidRDefault="00403F25" w:rsidP="006D33FA">
            <w:pPr>
              <w:rPr>
                <w:sz w:val="18"/>
                <w:szCs w:val="18"/>
              </w:rPr>
            </w:pPr>
            <w:r w:rsidRPr="00A14E5B">
              <w:rPr>
                <w:sz w:val="18"/>
                <w:szCs w:val="18"/>
              </w:rPr>
              <w:t>Type 1E and/or Type 2E, which are enhanced DMRS that are based on the legacy RE mappings of DMRS Type 1/2, where the enhanced DMRS support larger DMRS ports. </w:t>
            </w:r>
          </w:p>
          <w:p w14:paraId="5A611BAB" w14:textId="77777777" w:rsidR="00403F25" w:rsidRPr="00A14E5B" w:rsidRDefault="00403F25" w:rsidP="006D33FA">
            <w:pPr>
              <w:rPr>
                <w:sz w:val="18"/>
                <w:szCs w:val="18"/>
              </w:rPr>
            </w:pPr>
            <w:r w:rsidRPr="00A14E5B">
              <w:rPr>
                <w:sz w:val="18"/>
                <w:szCs w:val="18"/>
              </w:rPr>
              <w:t>Note: The terminology of Type 1E and/or Type 2E is for discussion purpose. </w:t>
            </w:r>
          </w:p>
        </w:tc>
      </w:tr>
      <w:tr w:rsidR="00403F25" w:rsidRPr="00A14E5B" w14:paraId="600541E1" w14:textId="77777777" w:rsidTr="006D33FA">
        <w:trPr>
          <w:trHeight w:val="285"/>
          <w:jc w:val="center"/>
        </w:trPr>
        <w:tc>
          <w:tcPr>
            <w:tcW w:w="1788" w:type="dxa"/>
            <w:shd w:val="clear" w:color="auto" w:fill="auto"/>
            <w:tcMar>
              <w:top w:w="0" w:type="dxa"/>
              <w:left w:w="108" w:type="dxa"/>
              <w:bottom w:w="0" w:type="dxa"/>
              <w:right w:w="108" w:type="dxa"/>
            </w:tcMar>
            <w:vAlign w:val="center"/>
            <w:hideMark/>
          </w:tcPr>
          <w:p w14:paraId="7E5F6838" w14:textId="77777777" w:rsidR="00403F25" w:rsidRPr="00A14E5B" w:rsidRDefault="00403F25" w:rsidP="006D33FA">
            <w:pPr>
              <w:rPr>
                <w:sz w:val="18"/>
                <w:szCs w:val="18"/>
              </w:rPr>
            </w:pPr>
            <w:r w:rsidRPr="00A14E5B">
              <w:rPr>
                <w:sz w:val="18"/>
                <w:szCs w:val="18"/>
              </w:rPr>
              <w:t>DMRS configurations </w:t>
            </w:r>
          </w:p>
        </w:tc>
        <w:tc>
          <w:tcPr>
            <w:tcW w:w="7088" w:type="dxa"/>
            <w:shd w:val="clear" w:color="auto" w:fill="auto"/>
            <w:tcMar>
              <w:top w:w="0" w:type="dxa"/>
              <w:left w:w="108" w:type="dxa"/>
              <w:bottom w:w="0" w:type="dxa"/>
              <w:right w:w="108" w:type="dxa"/>
            </w:tcMar>
            <w:vAlign w:val="center"/>
            <w:hideMark/>
          </w:tcPr>
          <w:p w14:paraId="2D2E3072" w14:textId="77777777" w:rsidR="00403F25" w:rsidRPr="005E390A" w:rsidRDefault="00403F25" w:rsidP="006D33FA">
            <w:pPr>
              <w:rPr>
                <w:sz w:val="18"/>
                <w:szCs w:val="18"/>
              </w:rPr>
            </w:pPr>
            <w:r w:rsidRPr="00A14E5B">
              <w:rPr>
                <w:sz w:val="18"/>
                <w:szCs w:val="18"/>
              </w:rPr>
              <w:t>Single symbol DMRS with 1 additional DMRS symbol</w:t>
            </w:r>
          </w:p>
        </w:tc>
      </w:tr>
      <w:tr w:rsidR="00403F25" w:rsidRPr="00A14E5B" w14:paraId="6A6B1062" w14:textId="77777777" w:rsidTr="006D33FA">
        <w:trPr>
          <w:trHeight w:val="285"/>
          <w:jc w:val="center"/>
        </w:trPr>
        <w:tc>
          <w:tcPr>
            <w:tcW w:w="1788" w:type="dxa"/>
            <w:shd w:val="clear" w:color="auto" w:fill="auto"/>
            <w:tcMar>
              <w:top w:w="0" w:type="dxa"/>
              <w:left w:w="108" w:type="dxa"/>
              <w:bottom w:w="0" w:type="dxa"/>
              <w:right w:w="108" w:type="dxa"/>
            </w:tcMar>
            <w:vAlign w:val="center"/>
            <w:hideMark/>
          </w:tcPr>
          <w:p w14:paraId="44BD44FB" w14:textId="77777777" w:rsidR="00403F25" w:rsidRPr="00A14E5B" w:rsidRDefault="00403F25" w:rsidP="006D33FA">
            <w:pPr>
              <w:rPr>
                <w:sz w:val="18"/>
                <w:szCs w:val="18"/>
              </w:rPr>
            </w:pPr>
            <w:r w:rsidRPr="00A14E5B">
              <w:rPr>
                <w:sz w:val="18"/>
                <w:szCs w:val="18"/>
              </w:rPr>
              <w:t>DMRS mapping type </w:t>
            </w:r>
          </w:p>
        </w:tc>
        <w:tc>
          <w:tcPr>
            <w:tcW w:w="7088" w:type="dxa"/>
            <w:shd w:val="clear" w:color="auto" w:fill="auto"/>
            <w:tcMar>
              <w:top w:w="0" w:type="dxa"/>
              <w:left w:w="108" w:type="dxa"/>
              <w:bottom w:w="0" w:type="dxa"/>
              <w:right w:w="108" w:type="dxa"/>
            </w:tcMar>
            <w:vAlign w:val="center"/>
            <w:hideMark/>
          </w:tcPr>
          <w:p w14:paraId="2C0C2EC5" w14:textId="77777777" w:rsidR="00403F25" w:rsidRPr="00A14E5B" w:rsidRDefault="00403F25" w:rsidP="006D33FA">
            <w:pPr>
              <w:rPr>
                <w:sz w:val="18"/>
                <w:szCs w:val="18"/>
              </w:rPr>
            </w:pPr>
            <w:r w:rsidRPr="00A14E5B">
              <w:rPr>
                <w:sz w:val="18"/>
                <w:szCs w:val="18"/>
              </w:rPr>
              <w:t>Mapping type A (slot based) for PDSCH. </w:t>
            </w:r>
          </w:p>
        </w:tc>
      </w:tr>
      <w:tr w:rsidR="00403F25" w:rsidRPr="00A14E5B" w14:paraId="3ABCE90C" w14:textId="77777777" w:rsidTr="006D33FA">
        <w:trPr>
          <w:trHeight w:val="285"/>
          <w:jc w:val="center"/>
        </w:trPr>
        <w:tc>
          <w:tcPr>
            <w:tcW w:w="1788" w:type="dxa"/>
            <w:shd w:val="clear" w:color="auto" w:fill="auto"/>
            <w:tcMar>
              <w:top w:w="0" w:type="dxa"/>
              <w:left w:w="108" w:type="dxa"/>
              <w:bottom w:w="0" w:type="dxa"/>
              <w:right w:w="108" w:type="dxa"/>
            </w:tcMar>
            <w:vAlign w:val="center"/>
            <w:hideMark/>
          </w:tcPr>
          <w:p w14:paraId="2860711F" w14:textId="77777777" w:rsidR="00403F25" w:rsidRPr="00A14E5B" w:rsidRDefault="00403F25" w:rsidP="006D33FA">
            <w:pPr>
              <w:rPr>
                <w:sz w:val="18"/>
                <w:szCs w:val="18"/>
              </w:rPr>
            </w:pPr>
            <w:r w:rsidRPr="00A14E5B">
              <w:rPr>
                <w:sz w:val="18"/>
                <w:szCs w:val="18"/>
              </w:rPr>
              <w:t>Link adaptation </w:t>
            </w:r>
          </w:p>
        </w:tc>
        <w:tc>
          <w:tcPr>
            <w:tcW w:w="7088" w:type="dxa"/>
            <w:shd w:val="clear" w:color="auto" w:fill="auto"/>
            <w:tcMar>
              <w:top w:w="0" w:type="dxa"/>
              <w:left w:w="108" w:type="dxa"/>
              <w:bottom w:w="0" w:type="dxa"/>
              <w:right w:w="108" w:type="dxa"/>
            </w:tcMar>
            <w:vAlign w:val="center"/>
            <w:hideMark/>
          </w:tcPr>
          <w:p w14:paraId="16E06CDC" w14:textId="77777777" w:rsidR="00403F25" w:rsidRPr="00A14E5B" w:rsidRDefault="00403F25" w:rsidP="006D33FA">
            <w:pPr>
              <w:rPr>
                <w:sz w:val="18"/>
                <w:szCs w:val="18"/>
              </w:rPr>
            </w:pPr>
            <w:r w:rsidRPr="00A14E5B">
              <w:rPr>
                <w:sz w:val="18"/>
                <w:szCs w:val="18"/>
              </w:rPr>
              <w:t>Fixed modulation, coding and rank</w:t>
            </w:r>
          </w:p>
        </w:tc>
      </w:tr>
      <w:tr w:rsidR="00403F25" w:rsidRPr="00A14E5B" w14:paraId="5A465520" w14:textId="77777777" w:rsidTr="006D33FA">
        <w:trPr>
          <w:trHeight w:val="285"/>
          <w:jc w:val="center"/>
        </w:trPr>
        <w:tc>
          <w:tcPr>
            <w:tcW w:w="1788" w:type="dxa"/>
            <w:shd w:val="clear" w:color="auto" w:fill="auto"/>
            <w:tcMar>
              <w:top w:w="0" w:type="dxa"/>
              <w:left w:w="108" w:type="dxa"/>
              <w:bottom w:w="0" w:type="dxa"/>
              <w:right w:w="108" w:type="dxa"/>
            </w:tcMar>
            <w:vAlign w:val="center"/>
            <w:hideMark/>
          </w:tcPr>
          <w:p w14:paraId="7C4542E1" w14:textId="77777777" w:rsidR="00403F25" w:rsidRPr="00A14E5B" w:rsidRDefault="00403F25" w:rsidP="006D33FA">
            <w:pPr>
              <w:rPr>
                <w:sz w:val="18"/>
                <w:szCs w:val="18"/>
              </w:rPr>
            </w:pPr>
            <w:r w:rsidRPr="00A14E5B">
              <w:rPr>
                <w:sz w:val="18"/>
                <w:szCs w:val="18"/>
              </w:rPr>
              <w:t>HARQ </w:t>
            </w:r>
          </w:p>
        </w:tc>
        <w:tc>
          <w:tcPr>
            <w:tcW w:w="7088" w:type="dxa"/>
            <w:shd w:val="clear" w:color="auto" w:fill="auto"/>
            <w:tcMar>
              <w:top w:w="0" w:type="dxa"/>
              <w:left w:w="108" w:type="dxa"/>
              <w:bottom w:w="0" w:type="dxa"/>
              <w:right w:w="108" w:type="dxa"/>
            </w:tcMar>
            <w:vAlign w:val="center"/>
            <w:hideMark/>
          </w:tcPr>
          <w:p w14:paraId="0823A38F" w14:textId="77777777" w:rsidR="00403F25" w:rsidRPr="00A14E5B" w:rsidRDefault="00403F25" w:rsidP="006D33FA">
            <w:pPr>
              <w:rPr>
                <w:sz w:val="18"/>
                <w:szCs w:val="18"/>
              </w:rPr>
            </w:pPr>
            <w:r w:rsidRPr="00A14E5B">
              <w:rPr>
                <w:sz w:val="18"/>
                <w:szCs w:val="18"/>
              </w:rPr>
              <w:t>Off </w:t>
            </w:r>
          </w:p>
        </w:tc>
      </w:tr>
      <w:tr w:rsidR="00403F25" w:rsidRPr="00A14E5B" w14:paraId="7B5B54CE" w14:textId="77777777" w:rsidTr="006D33FA">
        <w:trPr>
          <w:trHeight w:val="285"/>
          <w:jc w:val="center"/>
        </w:trPr>
        <w:tc>
          <w:tcPr>
            <w:tcW w:w="1788" w:type="dxa"/>
            <w:shd w:val="clear" w:color="auto" w:fill="auto"/>
            <w:tcMar>
              <w:top w:w="0" w:type="dxa"/>
              <w:left w:w="108" w:type="dxa"/>
              <w:bottom w:w="0" w:type="dxa"/>
              <w:right w:w="108" w:type="dxa"/>
            </w:tcMar>
            <w:vAlign w:val="center"/>
            <w:hideMark/>
          </w:tcPr>
          <w:p w14:paraId="573CA4F5" w14:textId="77777777" w:rsidR="00403F25" w:rsidRPr="00A14E5B" w:rsidRDefault="00403F25" w:rsidP="006D33FA">
            <w:pPr>
              <w:rPr>
                <w:sz w:val="18"/>
                <w:szCs w:val="18"/>
              </w:rPr>
            </w:pPr>
            <w:r w:rsidRPr="00A14E5B">
              <w:rPr>
                <w:sz w:val="18"/>
                <w:szCs w:val="18"/>
              </w:rPr>
              <w:t>Receiver type </w:t>
            </w:r>
          </w:p>
        </w:tc>
        <w:tc>
          <w:tcPr>
            <w:tcW w:w="7088" w:type="dxa"/>
            <w:shd w:val="clear" w:color="auto" w:fill="auto"/>
            <w:tcMar>
              <w:top w:w="0" w:type="dxa"/>
              <w:left w:w="108" w:type="dxa"/>
              <w:bottom w:w="0" w:type="dxa"/>
              <w:right w:w="108" w:type="dxa"/>
            </w:tcMar>
            <w:vAlign w:val="center"/>
            <w:hideMark/>
          </w:tcPr>
          <w:p w14:paraId="4C914044" w14:textId="77777777" w:rsidR="00403F25" w:rsidRPr="00A14E5B" w:rsidRDefault="00403F25" w:rsidP="006D33FA">
            <w:pPr>
              <w:rPr>
                <w:sz w:val="18"/>
                <w:szCs w:val="18"/>
              </w:rPr>
            </w:pPr>
            <w:r w:rsidRPr="00A14E5B">
              <w:rPr>
                <w:sz w:val="18"/>
                <w:szCs w:val="18"/>
              </w:rPr>
              <w:t>MMSE</w:t>
            </w:r>
          </w:p>
        </w:tc>
      </w:tr>
      <w:tr w:rsidR="00403F25" w:rsidRPr="00A14E5B" w14:paraId="499D140A" w14:textId="77777777" w:rsidTr="006D33FA">
        <w:trPr>
          <w:trHeight w:val="285"/>
          <w:jc w:val="center"/>
        </w:trPr>
        <w:tc>
          <w:tcPr>
            <w:tcW w:w="1788" w:type="dxa"/>
            <w:shd w:val="clear" w:color="auto" w:fill="auto"/>
            <w:tcMar>
              <w:top w:w="0" w:type="dxa"/>
              <w:left w:w="108" w:type="dxa"/>
              <w:bottom w:w="0" w:type="dxa"/>
              <w:right w:w="108" w:type="dxa"/>
            </w:tcMar>
            <w:vAlign w:val="center"/>
            <w:hideMark/>
          </w:tcPr>
          <w:p w14:paraId="79D15672" w14:textId="77777777" w:rsidR="00403F25" w:rsidRPr="00A14E5B" w:rsidRDefault="00403F25" w:rsidP="006D33FA">
            <w:pPr>
              <w:rPr>
                <w:sz w:val="18"/>
                <w:szCs w:val="18"/>
              </w:rPr>
            </w:pPr>
            <w:r w:rsidRPr="00A14E5B">
              <w:rPr>
                <w:sz w:val="18"/>
                <w:szCs w:val="18"/>
              </w:rPr>
              <w:t>EVM </w:t>
            </w:r>
          </w:p>
        </w:tc>
        <w:tc>
          <w:tcPr>
            <w:tcW w:w="7088" w:type="dxa"/>
            <w:shd w:val="clear" w:color="auto" w:fill="auto"/>
            <w:tcMar>
              <w:top w:w="0" w:type="dxa"/>
              <w:left w:w="108" w:type="dxa"/>
              <w:bottom w:w="0" w:type="dxa"/>
              <w:right w:w="108" w:type="dxa"/>
            </w:tcMar>
            <w:vAlign w:val="center"/>
            <w:hideMark/>
          </w:tcPr>
          <w:p w14:paraId="6EEE5E1B" w14:textId="77777777" w:rsidR="00403F25" w:rsidRPr="00A14E5B" w:rsidRDefault="00403F25" w:rsidP="006D33FA">
            <w:pPr>
              <w:rPr>
                <w:sz w:val="18"/>
                <w:szCs w:val="18"/>
              </w:rPr>
            </w:pPr>
            <w:r w:rsidRPr="00A14E5B">
              <w:rPr>
                <w:sz w:val="18"/>
                <w:szCs w:val="18"/>
              </w:rPr>
              <w:t>No radio impairments  </w:t>
            </w:r>
          </w:p>
        </w:tc>
      </w:tr>
    </w:tbl>
    <w:p w14:paraId="62E11A7B" w14:textId="16740C4D" w:rsidR="00AB7C11" w:rsidRDefault="00AB7C11" w:rsidP="00A0756A"/>
    <w:p w14:paraId="57D9AA3F" w14:textId="7458F785" w:rsidR="00A0756A" w:rsidRDefault="00A0756A" w:rsidP="00A0756A">
      <w:r w:rsidRPr="00206497">
        <w:rPr>
          <w:noProof/>
          <w:lang w:val="en-US" w:eastAsia="zh-CN"/>
        </w:rPr>
        <w:lastRenderedPageBreak/>
        <w:drawing>
          <wp:anchor distT="0" distB="0" distL="114300" distR="114300" simplePos="0" relativeHeight="251663360" behindDoc="0" locked="0" layoutInCell="1" allowOverlap="1" wp14:anchorId="46B10A32" wp14:editId="10E0F549">
            <wp:simplePos x="0" y="0"/>
            <wp:positionH relativeFrom="column">
              <wp:posOffset>-635</wp:posOffset>
            </wp:positionH>
            <wp:positionV relativeFrom="paragraph">
              <wp:posOffset>280670</wp:posOffset>
            </wp:positionV>
            <wp:extent cx="2845435" cy="2272030"/>
            <wp:effectExtent l="0" t="0" r="0" b="0"/>
            <wp:wrapTopAndBottom/>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2845435" cy="2272030"/>
                    </a:xfrm>
                    <a:prstGeom prst="rect">
                      <a:avLst/>
                    </a:prstGeom>
                  </pic:spPr>
                </pic:pic>
              </a:graphicData>
            </a:graphic>
            <wp14:sizeRelH relativeFrom="page">
              <wp14:pctWidth>0</wp14:pctWidth>
            </wp14:sizeRelH>
            <wp14:sizeRelV relativeFrom="page">
              <wp14:pctHeight>0</wp14:pctHeight>
            </wp14:sizeRelV>
          </wp:anchor>
        </w:drawing>
      </w:r>
      <w:r w:rsidRPr="00762852">
        <w:rPr>
          <w:rFonts w:eastAsia="Yu Mincho"/>
          <w:noProof/>
          <w:lang w:val="en-US" w:eastAsia="zh-CN"/>
        </w:rPr>
        <w:drawing>
          <wp:anchor distT="0" distB="0" distL="114300" distR="114300" simplePos="0" relativeHeight="251662336" behindDoc="0" locked="0" layoutInCell="1" allowOverlap="1" wp14:anchorId="212EB22F" wp14:editId="1776858D">
            <wp:simplePos x="0" y="0"/>
            <wp:positionH relativeFrom="column">
              <wp:posOffset>3018155</wp:posOffset>
            </wp:positionH>
            <wp:positionV relativeFrom="paragraph">
              <wp:posOffset>2672715</wp:posOffset>
            </wp:positionV>
            <wp:extent cx="2882265" cy="2318385"/>
            <wp:effectExtent l="0" t="0" r="0" b="5715"/>
            <wp:wrapTopAndBottom/>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882265" cy="2318385"/>
                    </a:xfrm>
                    <a:prstGeom prst="rect">
                      <a:avLst/>
                    </a:prstGeom>
                  </pic:spPr>
                </pic:pic>
              </a:graphicData>
            </a:graphic>
            <wp14:sizeRelH relativeFrom="page">
              <wp14:pctWidth>0</wp14:pctWidth>
            </wp14:sizeRelH>
            <wp14:sizeRelV relativeFrom="page">
              <wp14:pctHeight>0</wp14:pctHeight>
            </wp14:sizeRelV>
          </wp:anchor>
        </w:drawing>
      </w:r>
      <w:r w:rsidRPr="00A42200">
        <w:rPr>
          <w:rFonts w:eastAsia="Yu Mincho"/>
          <w:noProof/>
          <w:lang w:val="en-US" w:eastAsia="zh-CN"/>
        </w:rPr>
        <w:drawing>
          <wp:anchor distT="0" distB="0" distL="114300" distR="114300" simplePos="0" relativeHeight="251661312" behindDoc="0" locked="0" layoutInCell="1" allowOverlap="1" wp14:anchorId="38EE28D9" wp14:editId="23A1D045">
            <wp:simplePos x="0" y="0"/>
            <wp:positionH relativeFrom="column">
              <wp:posOffset>-635</wp:posOffset>
            </wp:positionH>
            <wp:positionV relativeFrom="paragraph">
              <wp:posOffset>2658110</wp:posOffset>
            </wp:positionV>
            <wp:extent cx="2845435" cy="2333625"/>
            <wp:effectExtent l="0" t="0" r="0" b="9525"/>
            <wp:wrapTopAndBottom/>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845435" cy="2333625"/>
                    </a:xfrm>
                    <a:prstGeom prst="rect">
                      <a:avLst/>
                    </a:prstGeom>
                  </pic:spPr>
                </pic:pic>
              </a:graphicData>
            </a:graphic>
            <wp14:sizeRelH relativeFrom="page">
              <wp14:pctWidth>0</wp14:pctWidth>
            </wp14:sizeRelH>
            <wp14:sizeRelV relativeFrom="page">
              <wp14:pctHeight>0</wp14:pctHeight>
            </wp14:sizeRelV>
          </wp:anchor>
        </w:drawing>
      </w:r>
      <w:r w:rsidRPr="00206497">
        <w:rPr>
          <w:rFonts w:eastAsia="Yu Mincho"/>
          <w:noProof/>
          <w:lang w:val="en-US" w:eastAsia="zh-CN"/>
        </w:rPr>
        <w:drawing>
          <wp:anchor distT="0" distB="0" distL="114300" distR="114300" simplePos="0" relativeHeight="251664384" behindDoc="0" locked="0" layoutInCell="1" allowOverlap="1" wp14:anchorId="11BFACD4" wp14:editId="0155F89E">
            <wp:simplePos x="0" y="0"/>
            <wp:positionH relativeFrom="column">
              <wp:posOffset>3028315</wp:posOffset>
            </wp:positionH>
            <wp:positionV relativeFrom="paragraph">
              <wp:posOffset>287655</wp:posOffset>
            </wp:positionV>
            <wp:extent cx="2870200" cy="2281555"/>
            <wp:effectExtent l="0" t="0" r="6350" b="4445"/>
            <wp:wrapTopAndBottom/>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2870200" cy="2281555"/>
                    </a:xfrm>
                    <a:prstGeom prst="rect">
                      <a:avLst/>
                    </a:prstGeom>
                  </pic:spPr>
                </pic:pic>
              </a:graphicData>
            </a:graphic>
            <wp14:sizeRelH relativeFrom="page">
              <wp14:pctWidth>0</wp14:pctWidth>
            </wp14:sizeRelH>
            <wp14:sizeRelV relativeFrom="page">
              <wp14:pctHeight>0</wp14:pctHeight>
            </wp14:sizeRelV>
          </wp:anchor>
        </w:drawing>
      </w:r>
    </w:p>
    <w:p w14:paraId="54652108" w14:textId="36515342" w:rsidR="00A0756A" w:rsidRDefault="00AB7C11" w:rsidP="00A0756A">
      <w:pPr>
        <w:jc w:val="center"/>
      </w:pPr>
      <w:r>
        <w:t>Fig.1</w:t>
      </w:r>
      <w:r w:rsidR="00A0756A" w:rsidRPr="00787229">
        <w:t xml:space="preserve"> BLER compariso</w:t>
      </w:r>
      <w:r w:rsidR="00A0756A">
        <w:t>n among all candidate DMRS type and R15 DMRS Type considering different UE speed (speed=3km/h and 120km/h)</w:t>
      </w:r>
    </w:p>
    <w:p w14:paraId="00FCF11D" w14:textId="77777777" w:rsidR="00AB7C11" w:rsidRDefault="00AB7C11" w:rsidP="00A0756A">
      <w:pPr>
        <w:rPr>
          <w:rFonts w:eastAsiaTheme="minorEastAsia"/>
          <w:lang w:eastAsia="zh-CN"/>
        </w:rPr>
      </w:pPr>
    </w:p>
    <w:p w14:paraId="4D502575" w14:textId="77777777" w:rsidR="00AB7C11" w:rsidRDefault="00AB7C11" w:rsidP="00A0756A">
      <w:pPr>
        <w:rPr>
          <w:rFonts w:eastAsiaTheme="minorEastAsia"/>
          <w:lang w:eastAsia="zh-CN"/>
        </w:rPr>
      </w:pPr>
    </w:p>
    <w:p w14:paraId="745BE5AC" w14:textId="77777777" w:rsidR="00AB7C11" w:rsidRDefault="00AB7C11" w:rsidP="00A0756A">
      <w:pPr>
        <w:rPr>
          <w:rFonts w:eastAsiaTheme="minorEastAsia"/>
          <w:lang w:eastAsia="zh-CN"/>
        </w:rPr>
      </w:pPr>
    </w:p>
    <w:p w14:paraId="492F28CE" w14:textId="77777777" w:rsidR="00AB7C11" w:rsidRDefault="00AB7C11" w:rsidP="00A0756A">
      <w:pPr>
        <w:rPr>
          <w:rFonts w:eastAsiaTheme="minorEastAsia"/>
          <w:lang w:eastAsia="zh-CN"/>
        </w:rPr>
      </w:pPr>
    </w:p>
    <w:p w14:paraId="15996204" w14:textId="77777777" w:rsidR="00AB7C11" w:rsidRDefault="00AB7C11" w:rsidP="00A0756A">
      <w:pPr>
        <w:rPr>
          <w:rFonts w:eastAsiaTheme="minorEastAsia"/>
          <w:lang w:eastAsia="zh-CN"/>
        </w:rPr>
      </w:pPr>
    </w:p>
    <w:p w14:paraId="38713181" w14:textId="77777777" w:rsidR="00AB7C11" w:rsidRDefault="00AB7C11" w:rsidP="00A0756A">
      <w:pPr>
        <w:rPr>
          <w:rFonts w:eastAsiaTheme="minorEastAsia"/>
          <w:lang w:eastAsia="zh-CN"/>
        </w:rPr>
      </w:pPr>
    </w:p>
    <w:p w14:paraId="2E5CD2B1" w14:textId="77777777" w:rsidR="00AB7C11" w:rsidRDefault="00AB7C11" w:rsidP="00A0756A">
      <w:pPr>
        <w:rPr>
          <w:rFonts w:eastAsiaTheme="minorEastAsia"/>
          <w:lang w:eastAsia="zh-CN"/>
        </w:rPr>
      </w:pPr>
    </w:p>
    <w:p w14:paraId="6BC4A1AC" w14:textId="77777777" w:rsidR="00AB7C11" w:rsidRDefault="00AB7C11" w:rsidP="00A0756A">
      <w:pPr>
        <w:rPr>
          <w:rFonts w:eastAsiaTheme="minorEastAsia"/>
          <w:lang w:eastAsia="zh-CN"/>
        </w:rPr>
      </w:pPr>
    </w:p>
    <w:p w14:paraId="1D6E1051" w14:textId="77777777" w:rsidR="00AB7C11" w:rsidRDefault="00AB7C11" w:rsidP="00A0756A">
      <w:pPr>
        <w:rPr>
          <w:rFonts w:eastAsiaTheme="minorEastAsia"/>
          <w:lang w:eastAsia="zh-CN"/>
        </w:rPr>
      </w:pPr>
    </w:p>
    <w:p w14:paraId="39B49C04" w14:textId="3F0CEC41" w:rsidR="00403F25" w:rsidRDefault="00A0756A" w:rsidP="00A0756A">
      <w:pPr>
        <w:rPr>
          <w:rFonts w:eastAsiaTheme="minorEastAsia"/>
          <w:lang w:eastAsia="zh-CN"/>
        </w:rPr>
      </w:pPr>
      <w:r w:rsidRPr="00E73D7A">
        <w:rPr>
          <w:rFonts w:eastAsia="Yu Mincho"/>
          <w:noProof/>
          <w:lang w:val="en-US" w:eastAsia="zh-CN"/>
        </w:rPr>
        <w:lastRenderedPageBreak/>
        <w:drawing>
          <wp:anchor distT="0" distB="0" distL="114300" distR="114300" simplePos="0" relativeHeight="251666432" behindDoc="0" locked="0" layoutInCell="1" allowOverlap="1" wp14:anchorId="0E7709A1" wp14:editId="07B91479">
            <wp:simplePos x="0" y="0"/>
            <wp:positionH relativeFrom="column">
              <wp:posOffset>3027680</wp:posOffset>
            </wp:positionH>
            <wp:positionV relativeFrom="paragraph">
              <wp:posOffset>2860675</wp:posOffset>
            </wp:positionV>
            <wp:extent cx="2866390" cy="2333625"/>
            <wp:effectExtent l="0" t="0" r="0" b="9525"/>
            <wp:wrapTopAndBottom/>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2866390" cy="2333625"/>
                    </a:xfrm>
                    <a:prstGeom prst="rect">
                      <a:avLst/>
                    </a:prstGeom>
                  </pic:spPr>
                </pic:pic>
              </a:graphicData>
            </a:graphic>
            <wp14:sizeRelH relativeFrom="margin">
              <wp14:pctWidth>0</wp14:pctWidth>
            </wp14:sizeRelH>
            <wp14:sizeRelV relativeFrom="margin">
              <wp14:pctHeight>0</wp14:pctHeight>
            </wp14:sizeRelV>
          </wp:anchor>
        </w:drawing>
      </w:r>
      <w:r w:rsidRPr="00AF1CA9">
        <w:rPr>
          <w:rFonts w:eastAsia="Yu Mincho"/>
          <w:noProof/>
          <w:lang w:val="en-US" w:eastAsia="zh-CN"/>
        </w:rPr>
        <w:drawing>
          <wp:anchor distT="0" distB="0" distL="114300" distR="114300" simplePos="0" relativeHeight="251667456" behindDoc="0" locked="0" layoutInCell="1" allowOverlap="1" wp14:anchorId="62531529" wp14:editId="285FB05F">
            <wp:simplePos x="0" y="0"/>
            <wp:positionH relativeFrom="column">
              <wp:posOffset>3022724</wp:posOffset>
            </wp:positionH>
            <wp:positionV relativeFrom="paragraph">
              <wp:posOffset>427990</wp:posOffset>
            </wp:positionV>
            <wp:extent cx="2871470" cy="2289175"/>
            <wp:effectExtent l="0" t="0" r="5080" b="0"/>
            <wp:wrapTopAndBottom/>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2871470" cy="2289175"/>
                    </a:xfrm>
                    <a:prstGeom prst="rect">
                      <a:avLst/>
                    </a:prstGeom>
                  </pic:spPr>
                </pic:pic>
              </a:graphicData>
            </a:graphic>
            <wp14:sizeRelH relativeFrom="page">
              <wp14:pctWidth>0</wp14:pctWidth>
            </wp14:sizeRelH>
            <wp14:sizeRelV relativeFrom="page">
              <wp14:pctHeight>0</wp14:pctHeight>
            </wp14:sizeRelV>
          </wp:anchor>
        </w:drawing>
      </w:r>
      <w:r w:rsidRPr="00206497">
        <w:rPr>
          <w:noProof/>
          <w:lang w:val="en-US" w:eastAsia="zh-CN"/>
        </w:rPr>
        <w:drawing>
          <wp:anchor distT="0" distB="0" distL="114300" distR="114300" simplePos="0" relativeHeight="251668480" behindDoc="0" locked="0" layoutInCell="1" allowOverlap="1" wp14:anchorId="79FDE441" wp14:editId="1C2A9737">
            <wp:simplePos x="0" y="0"/>
            <wp:positionH relativeFrom="column">
              <wp:posOffset>24130</wp:posOffset>
            </wp:positionH>
            <wp:positionV relativeFrom="paragraph">
              <wp:posOffset>445770</wp:posOffset>
            </wp:positionV>
            <wp:extent cx="2845435" cy="2272030"/>
            <wp:effectExtent l="0" t="0" r="0" b="0"/>
            <wp:wrapTopAndBottom/>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2845435" cy="2272030"/>
                    </a:xfrm>
                    <a:prstGeom prst="rect">
                      <a:avLst/>
                    </a:prstGeom>
                  </pic:spPr>
                </pic:pic>
              </a:graphicData>
            </a:graphic>
            <wp14:sizeRelH relativeFrom="page">
              <wp14:pctWidth>0</wp14:pctWidth>
            </wp14:sizeRelH>
            <wp14:sizeRelV relativeFrom="page">
              <wp14:pctHeight>0</wp14:pctHeight>
            </wp14:sizeRelV>
          </wp:anchor>
        </w:drawing>
      </w:r>
      <w:r w:rsidR="00403F25" w:rsidRPr="00A42200">
        <w:rPr>
          <w:rFonts w:eastAsia="Yu Mincho"/>
          <w:noProof/>
          <w:lang w:val="en-US" w:eastAsia="zh-CN"/>
        </w:rPr>
        <w:drawing>
          <wp:anchor distT="0" distB="0" distL="114300" distR="114300" simplePos="0" relativeHeight="251669504" behindDoc="0" locked="0" layoutInCell="1" allowOverlap="1" wp14:anchorId="28F7C75D" wp14:editId="5085E5DA">
            <wp:simplePos x="0" y="0"/>
            <wp:positionH relativeFrom="column">
              <wp:posOffset>70256</wp:posOffset>
            </wp:positionH>
            <wp:positionV relativeFrom="paragraph">
              <wp:posOffset>2713990</wp:posOffset>
            </wp:positionV>
            <wp:extent cx="2845435" cy="2333625"/>
            <wp:effectExtent l="0" t="0" r="0" b="9525"/>
            <wp:wrapTopAndBottom/>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845435" cy="2333625"/>
                    </a:xfrm>
                    <a:prstGeom prst="rect">
                      <a:avLst/>
                    </a:prstGeom>
                  </pic:spPr>
                </pic:pic>
              </a:graphicData>
            </a:graphic>
            <wp14:sizeRelH relativeFrom="page">
              <wp14:pctWidth>0</wp14:pctWidth>
            </wp14:sizeRelH>
            <wp14:sizeRelV relativeFrom="page">
              <wp14:pctHeight>0</wp14:pctHeight>
            </wp14:sizeRelV>
          </wp:anchor>
        </w:drawing>
      </w:r>
    </w:p>
    <w:p w14:paraId="684C1C19" w14:textId="1D1DF6E6" w:rsidR="00403F25" w:rsidRDefault="00403F25" w:rsidP="00A0756A">
      <w:pPr>
        <w:rPr>
          <w:rFonts w:eastAsiaTheme="minorEastAsia"/>
          <w:lang w:eastAsia="zh-CN"/>
        </w:rPr>
      </w:pPr>
    </w:p>
    <w:p w14:paraId="05905E1C" w14:textId="009D2166" w:rsidR="00A0756A" w:rsidRDefault="00AB7C11" w:rsidP="00A0756A">
      <w:pPr>
        <w:jc w:val="center"/>
      </w:pPr>
      <w:r>
        <w:t>Fig.2</w:t>
      </w:r>
      <w:r w:rsidR="00A0756A" w:rsidRPr="00C00FBF">
        <w:t xml:space="preserve"> BLER comparison among all candidate DMRS type</w:t>
      </w:r>
      <w:r w:rsidR="00A0756A">
        <w:t xml:space="preserve"> and R15 DMRS Type </w:t>
      </w:r>
      <w:r w:rsidR="00A0756A" w:rsidRPr="001B65AF">
        <w:t xml:space="preserve">considering different </w:t>
      </w:r>
      <w:r w:rsidR="00A0756A">
        <w:t>channel delay spread. (delay spread=30ns and 300ns)</w:t>
      </w:r>
    </w:p>
    <w:p w14:paraId="194DE9A0" w14:textId="44E0698B" w:rsidR="00403F25" w:rsidRDefault="00403F25" w:rsidP="00DA2C9D">
      <w:pPr>
        <w:rPr>
          <w:rFonts w:eastAsiaTheme="minorEastAsia"/>
          <w:lang w:eastAsia="zh-CN"/>
        </w:rPr>
      </w:pPr>
    </w:p>
    <w:sectPr w:rsidR="00403F2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51750" w14:textId="77777777" w:rsidR="00E96225" w:rsidRDefault="00E96225">
      <w:r>
        <w:separator/>
      </w:r>
    </w:p>
  </w:endnote>
  <w:endnote w:type="continuationSeparator" w:id="0">
    <w:p w14:paraId="36F403B0" w14:textId="77777777" w:rsidR="00E96225" w:rsidRDefault="00E96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101232" w14:textId="77777777" w:rsidR="00E96225" w:rsidRDefault="00E96225">
      <w:r>
        <w:separator/>
      </w:r>
    </w:p>
  </w:footnote>
  <w:footnote w:type="continuationSeparator" w:id="0">
    <w:p w14:paraId="326278BF" w14:textId="77777777" w:rsidR="00E96225" w:rsidRDefault="00E962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C0A6AF8"/>
    <w:multiLevelType w:val="hybridMultilevel"/>
    <w:tmpl w:val="E2A0CC4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A1671DE"/>
    <w:multiLevelType w:val="hybridMultilevel"/>
    <w:tmpl w:val="2F70326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38A09DB"/>
    <w:multiLevelType w:val="hybridMultilevel"/>
    <w:tmpl w:val="AA16AFAC"/>
    <w:lvl w:ilvl="0" w:tplc="DEA4DE14">
      <w:start w:val="5"/>
      <w:numFmt w:val="bullet"/>
      <w:lvlText w:val="-"/>
      <w:lvlJc w:val="left"/>
      <w:pPr>
        <w:ind w:left="987" w:hanging="420"/>
      </w:pPr>
      <w:rPr>
        <w:rFonts w:ascii="Times" w:eastAsia="Batang" w:hAnsi="Times" w:cs="Time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3695"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D5054CD"/>
    <w:multiLevelType w:val="hybridMultilevel"/>
    <w:tmpl w:val="C104307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30"/>
  </w:num>
  <w:num w:numId="3">
    <w:abstractNumId w:val="28"/>
  </w:num>
  <w:num w:numId="4">
    <w:abstractNumId w:val="29"/>
  </w:num>
  <w:num w:numId="5">
    <w:abstractNumId w:val="22"/>
  </w:num>
  <w:num w:numId="6">
    <w:abstractNumId w:val="7"/>
  </w:num>
  <w:num w:numId="7">
    <w:abstractNumId w:val="31"/>
  </w:num>
  <w:num w:numId="8">
    <w:abstractNumId w:val="8"/>
  </w:num>
  <w:num w:numId="9">
    <w:abstractNumId w:val="5"/>
  </w:num>
  <w:num w:numId="10">
    <w:abstractNumId w:val="10"/>
  </w:num>
  <w:num w:numId="11">
    <w:abstractNumId w:val="23"/>
  </w:num>
  <w:num w:numId="12">
    <w:abstractNumId w:val="0"/>
  </w:num>
  <w:num w:numId="13">
    <w:abstractNumId w:val="26"/>
  </w:num>
  <w:num w:numId="14">
    <w:abstractNumId w:val="14"/>
  </w:num>
  <w:num w:numId="15">
    <w:abstractNumId w:val="3"/>
  </w:num>
  <w:num w:numId="16">
    <w:abstractNumId w:val="25"/>
  </w:num>
  <w:num w:numId="17">
    <w:abstractNumId w:val="19"/>
  </w:num>
  <w:num w:numId="18">
    <w:abstractNumId w:val="16"/>
  </w:num>
  <w:num w:numId="19">
    <w:abstractNumId w:val="17"/>
  </w:num>
  <w:num w:numId="20">
    <w:abstractNumId w:val="16"/>
  </w:num>
  <w:num w:numId="21">
    <w:abstractNumId w:val="15"/>
  </w:num>
  <w:num w:numId="22">
    <w:abstractNumId w:val="1"/>
  </w:num>
  <w:num w:numId="23">
    <w:abstractNumId w:val="2"/>
  </w:num>
  <w:num w:numId="24">
    <w:abstractNumId w:val="21"/>
  </w:num>
  <w:num w:numId="25">
    <w:abstractNumId w:val="24"/>
  </w:num>
  <w:num w:numId="26">
    <w:abstractNumId w:val="11"/>
  </w:num>
  <w:num w:numId="27">
    <w:abstractNumId w:val="12"/>
  </w:num>
  <w:num w:numId="28">
    <w:abstractNumId w:val="20"/>
  </w:num>
  <w:num w:numId="29">
    <w:abstractNumId w:val="22"/>
  </w:num>
  <w:num w:numId="30">
    <w:abstractNumId w:val="16"/>
  </w:num>
  <w:num w:numId="31">
    <w:abstractNumId w:val="9"/>
  </w:num>
  <w:num w:numId="32">
    <w:abstractNumId w:val="27"/>
  </w:num>
  <w:num w:numId="33">
    <w:abstractNumId w:val="4"/>
  </w:num>
  <w:num w:numId="34">
    <w:abstractNumId w:val="18"/>
  </w:num>
  <w:num w:numId="35">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43"/>
    <w:rsid w:val="00011C60"/>
    <w:rsid w:val="00011EC7"/>
    <w:rsid w:val="00011F67"/>
    <w:rsid w:val="00012028"/>
    <w:rsid w:val="00012535"/>
    <w:rsid w:val="0001261A"/>
    <w:rsid w:val="000126BF"/>
    <w:rsid w:val="0001279A"/>
    <w:rsid w:val="00012862"/>
    <w:rsid w:val="000128E6"/>
    <w:rsid w:val="00013A54"/>
    <w:rsid w:val="00013EEE"/>
    <w:rsid w:val="00014035"/>
    <w:rsid w:val="00014738"/>
    <w:rsid w:val="0001490E"/>
    <w:rsid w:val="0001496B"/>
    <w:rsid w:val="00014F74"/>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3AD"/>
    <w:rsid w:val="0002040D"/>
    <w:rsid w:val="0002059E"/>
    <w:rsid w:val="000210A9"/>
    <w:rsid w:val="000211EB"/>
    <w:rsid w:val="00021498"/>
    <w:rsid w:val="0002162D"/>
    <w:rsid w:val="00021875"/>
    <w:rsid w:val="00021B29"/>
    <w:rsid w:val="00021C9A"/>
    <w:rsid w:val="00021E83"/>
    <w:rsid w:val="000227A5"/>
    <w:rsid w:val="00022977"/>
    <w:rsid w:val="00022E67"/>
    <w:rsid w:val="000231BA"/>
    <w:rsid w:val="00023388"/>
    <w:rsid w:val="00023425"/>
    <w:rsid w:val="0002367F"/>
    <w:rsid w:val="00023875"/>
    <w:rsid w:val="000238F0"/>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27BD1"/>
    <w:rsid w:val="0003024C"/>
    <w:rsid w:val="00030263"/>
    <w:rsid w:val="00030270"/>
    <w:rsid w:val="00030734"/>
    <w:rsid w:val="0003099D"/>
    <w:rsid w:val="00030C0E"/>
    <w:rsid w:val="000310B5"/>
    <w:rsid w:val="00031664"/>
    <w:rsid w:val="00031A57"/>
    <w:rsid w:val="00031A90"/>
    <w:rsid w:val="00031ADB"/>
    <w:rsid w:val="00031C3B"/>
    <w:rsid w:val="00032056"/>
    <w:rsid w:val="000322D5"/>
    <w:rsid w:val="0003273D"/>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37FC8"/>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167"/>
    <w:rsid w:val="0004232D"/>
    <w:rsid w:val="0004261C"/>
    <w:rsid w:val="0004269A"/>
    <w:rsid w:val="0004288D"/>
    <w:rsid w:val="00042C12"/>
    <w:rsid w:val="000431EC"/>
    <w:rsid w:val="000433F0"/>
    <w:rsid w:val="000434B7"/>
    <w:rsid w:val="000435E4"/>
    <w:rsid w:val="000436F5"/>
    <w:rsid w:val="00043965"/>
    <w:rsid w:val="00043F26"/>
    <w:rsid w:val="0004404D"/>
    <w:rsid w:val="00044126"/>
    <w:rsid w:val="0004420D"/>
    <w:rsid w:val="000443C5"/>
    <w:rsid w:val="00044522"/>
    <w:rsid w:val="00044AAC"/>
    <w:rsid w:val="00044EA4"/>
    <w:rsid w:val="00045110"/>
    <w:rsid w:val="0004568F"/>
    <w:rsid w:val="00045D24"/>
    <w:rsid w:val="00045F4B"/>
    <w:rsid w:val="00046118"/>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47F61"/>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CA3"/>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301"/>
    <w:rsid w:val="000613D6"/>
    <w:rsid w:val="000614FE"/>
    <w:rsid w:val="00061C93"/>
    <w:rsid w:val="00061F17"/>
    <w:rsid w:val="00061F24"/>
    <w:rsid w:val="00062167"/>
    <w:rsid w:val="000622DF"/>
    <w:rsid w:val="00062814"/>
    <w:rsid w:val="00062B1B"/>
    <w:rsid w:val="00062B8D"/>
    <w:rsid w:val="00062F2F"/>
    <w:rsid w:val="00062FDC"/>
    <w:rsid w:val="0006344A"/>
    <w:rsid w:val="000634AA"/>
    <w:rsid w:val="0006359E"/>
    <w:rsid w:val="000636F0"/>
    <w:rsid w:val="00063CBC"/>
    <w:rsid w:val="00063F70"/>
    <w:rsid w:val="00064518"/>
    <w:rsid w:val="00064C15"/>
    <w:rsid w:val="00064CB9"/>
    <w:rsid w:val="00064D79"/>
    <w:rsid w:val="00064DA4"/>
    <w:rsid w:val="00064EE1"/>
    <w:rsid w:val="000654CE"/>
    <w:rsid w:val="000656E0"/>
    <w:rsid w:val="000659F7"/>
    <w:rsid w:val="00065C2A"/>
    <w:rsid w:val="00065D38"/>
    <w:rsid w:val="00065FC2"/>
    <w:rsid w:val="000665A8"/>
    <w:rsid w:val="00066A2C"/>
    <w:rsid w:val="0006716D"/>
    <w:rsid w:val="000671A5"/>
    <w:rsid w:val="000674D2"/>
    <w:rsid w:val="0006773E"/>
    <w:rsid w:val="00067DD1"/>
    <w:rsid w:val="00067EFC"/>
    <w:rsid w:val="00067F58"/>
    <w:rsid w:val="00070447"/>
    <w:rsid w:val="00070503"/>
    <w:rsid w:val="000706E7"/>
    <w:rsid w:val="000706EF"/>
    <w:rsid w:val="00070EF8"/>
    <w:rsid w:val="00071192"/>
    <w:rsid w:val="000713A7"/>
    <w:rsid w:val="00071825"/>
    <w:rsid w:val="00071934"/>
    <w:rsid w:val="00071A35"/>
    <w:rsid w:val="0007210F"/>
    <w:rsid w:val="0007224C"/>
    <w:rsid w:val="00072575"/>
    <w:rsid w:val="00072A80"/>
    <w:rsid w:val="00072B49"/>
    <w:rsid w:val="00072CBE"/>
    <w:rsid w:val="00072E0D"/>
    <w:rsid w:val="0007301E"/>
    <w:rsid w:val="000731A0"/>
    <w:rsid w:val="0007337C"/>
    <w:rsid w:val="000736C1"/>
    <w:rsid w:val="00073797"/>
    <w:rsid w:val="00073BED"/>
    <w:rsid w:val="00073DEC"/>
    <w:rsid w:val="00074516"/>
    <w:rsid w:val="0007453B"/>
    <w:rsid w:val="000745AA"/>
    <w:rsid w:val="0007465B"/>
    <w:rsid w:val="00074E86"/>
    <w:rsid w:val="00075246"/>
    <w:rsid w:val="0007536C"/>
    <w:rsid w:val="00075412"/>
    <w:rsid w:val="00075708"/>
    <w:rsid w:val="00075E3F"/>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551"/>
    <w:rsid w:val="00082BE3"/>
    <w:rsid w:val="0008335B"/>
    <w:rsid w:val="00083379"/>
    <w:rsid w:val="00083587"/>
    <w:rsid w:val="00083601"/>
    <w:rsid w:val="00083838"/>
    <w:rsid w:val="00083A56"/>
    <w:rsid w:val="00083AE3"/>
    <w:rsid w:val="00083B6A"/>
    <w:rsid w:val="00084065"/>
    <w:rsid w:val="000842F7"/>
    <w:rsid w:val="000845C8"/>
    <w:rsid w:val="0008482A"/>
    <w:rsid w:val="00084A3B"/>
    <w:rsid w:val="00084E30"/>
    <w:rsid w:val="0008581C"/>
    <w:rsid w:val="00085E04"/>
    <w:rsid w:val="00085E2E"/>
    <w:rsid w:val="00085FA2"/>
    <w:rsid w:val="000864C6"/>
    <w:rsid w:val="000866F8"/>
    <w:rsid w:val="00086756"/>
    <w:rsid w:val="00086800"/>
    <w:rsid w:val="00086CD3"/>
    <w:rsid w:val="00087913"/>
    <w:rsid w:val="00087ACA"/>
    <w:rsid w:val="00087E98"/>
    <w:rsid w:val="00087E9C"/>
    <w:rsid w:val="000902DC"/>
    <w:rsid w:val="00090E15"/>
    <w:rsid w:val="00091056"/>
    <w:rsid w:val="000911AE"/>
    <w:rsid w:val="000911DA"/>
    <w:rsid w:val="000911E9"/>
    <w:rsid w:val="00091325"/>
    <w:rsid w:val="0009138F"/>
    <w:rsid w:val="00091398"/>
    <w:rsid w:val="00091A2D"/>
    <w:rsid w:val="000922BA"/>
    <w:rsid w:val="000929F2"/>
    <w:rsid w:val="00092FE1"/>
    <w:rsid w:val="00093697"/>
    <w:rsid w:val="00093D42"/>
    <w:rsid w:val="000949AF"/>
    <w:rsid w:val="00094A16"/>
    <w:rsid w:val="00094A6C"/>
    <w:rsid w:val="00094C20"/>
    <w:rsid w:val="00094CC2"/>
    <w:rsid w:val="00094D40"/>
    <w:rsid w:val="00094DE6"/>
    <w:rsid w:val="0009571F"/>
    <w:rsid w:val="00095AA6"/>
    <w:rsid w:val="00095CCF"/>
    <w:rsid w:val="00096134"/>
    <w:rsid w:val="00096356"/>
    <w:rsid w:val="00096938"/>
    <w:rsid w:val="00096EBB"/>
    <w:rsid w:val="00096F8F"/>
    <w:rsid w:val="00097114"/>
    <w:rsid w:val="000973F3"/>
    <w:rsid w:val="00097433"/>
    <w:rsid w:val="000974A6"/>
    <w:rsid w:val="00097635"/>
    <w:rsid w:val="0009781E"/>
    <w:rsid w:val="00097B13"/>
    <w:rsid w:val="00097C99"/>
    <w:rsid w:val="00097F7E"/>
    <w:rsid w:val="000A090E"/>
    <w:rsid w:val="000A0B2A"/>
    <w:rsid w:val="000A0DF8"/>
    <w:rsid w:val="000A0E38"/>
    <w:rsid w:val="000A0F14"/>
    <w:rsid w:val="000A12AF"/>
    <w:rsid w:val="000A1441"/>
    <w:rsid w:val="000A162E"/>
    <w:rsid w:val="000A1797"/>
    <w:rsid w:val="000A1A06"/>
    <w:rsid w:val="000A1B60"/>
    <w:rsid w:val="000A1C1A"/>
    <w:rsid w:val="000A1CD6"/>
    <w:rsid w:val="000A21B4"/>
    <w:rsid w:val="000A22DB"/>
    <w:rsid w:val="000A249B"/>
    <w:rsid w:val="000A2750"/>
    <w:rsid w:val="000A2CAA"/>
    <w:rsid w:val="000A2CC7"/>
    <w:rsid w:val="000A2ED6"/>
    <w:rsid w:val="000A3282"/>
    <w:rsid w:val="000A33E3"/>
    <w:rsid w:val="000A3B1A"/>
    <w:rsid w:val="000A4205"/>
    <w:rsid w:val="000A4A19"/>
    <w:rsid w:val="000A4A9B"/>
    <w:rsid w:val="000A4CF0"/>
    <w:rsid w:val="000A5118"/>
    <w:rsid w:val="000A6351"/>
    <w:rsid w:val="000A63D6"/>
    <w:rsid w:val="000A667B"/>
    <w:rsid w:val="000A690F"/>
    <w:rsid w:val="000A6CA2"/>
    <w:rsid w:val="000A6DBF"/>
    <w:rsid w:val="000A6E1C"/>
    <w:rsid w:val="000A6FC5"/>
    <w:rsid w:val="000A702F"/>
    <w:rsid w:val="000A7048"/>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5C"/>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BD"/>
    <w:rsid w:val="000C3655"/>
    <w:rsid w:val="000C3A3B"/>
    <w:rsid w:val="000C3AE7"/>
    <w:rsid w:val="000C3B0C"/>
    <w:rsid w:val="000C3E0C"/>
    <w:rsid w:val="000C40E4"/>
    <w:rsid w:val="000C422D"/>
    <w:rsid w:val="000C469F"/>
    <w:rsid w:val="000C4E38"/>
    <w:rsid w:val="000C53FA"/>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BFB"/>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0CA"/>
    <w:rsid w:val="000D320A"/>
    <w:rsid w:val="000D3616"/>
    <w:rsid w:val="000D3682"/>
    <w:rsid w:val="000D36AE"/>
    <w:rsid w:val="000D37F4"/>
    <w:rsid w:val="000D38A1"/>
    <w:rsid w:val="000D3EA7"/>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1E4"/>
    <w:rsid w:val="000D6C06"/>
    <w:rsid w:val="000D6E88"/>
    <w:rsid w:val="000D71E2"/>
    <w:rsid w:val="000D73A5"/>
    <w:rsid w:val="000D74D8"/>
    <w:rsid w:val="000D7A30"/>
    <w:rsid w:val="000D7D6C"/>
    <w:rsid w:val="000E073A"/>
    <w:rsid w:val="000E07D6"/>
    <w:rsid w:val="000E08BD"/>
    <w:rsid w:val="000E1380"/>
    <w:rsid w:val="000E156A"/>
    <w:rsid w:val="000E18DF"/>
    <w:rsid w:val="000E18F7"/>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E7EDA"/>
    <w:rsid w:val="000F024D"/>
    <w:rsid w:val="000F0A3F"/>
    <w:rsid w:val="000F0AFF"/>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67C"/>
    <w:rsid w:val="000F4808"/>
    <w:rsid w:val="000F483B"/>
    <w:rsid w:val="000F49E0"/>
    <w:rsid w:val="000F4AC1"/>
    <w:rsid w:val="000F5100"/>
    <w:rsid w:val="000F5127"/>
    <w:rsid w:val="000F52E2"/>
    <w:rsid w:val="000F5EFE"/>
    <w:rsid w:val="000F63B8"/>
    <w:rsid w:val="000F6581"/>
    <w:rsid w:val="000F680B"/>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13"/>
    <w:rsid w:val="00101D5C"/>
    <w:rsid w:val="0010202C"/>
    <w:rsid w:val="0010207A"/>
    <w:rsid w:val="001026CA"/>
    <w:rsid w:val="001028B1"/>
    <w:rsid w:val="00102949"/>
    <w:rsid w:val="00102BCF"/>
    <w:rsid w:val="00102C47"/>
    <w:rsid w:val="00102C74"/>
    <w:rsid w:val="00102E10"/>
    <w:rsid w:val="001031FB"/>
    <w:rsid w:val="001034AB"/>
    <w:rsid w:val="00103578"/>
    <w:rsid w:val="001042E8"/>
    <w:rsid w:val="001043C2"/>
    <w:rsid w:val="001043E1"/>
    <w:rsid w:val="0010457E"/>
    <w:rsid w:val="00104FCD"/>
    <w:rsid w:val="0010505A"/>
    <w:rsid w:val="00105ADB"/>
    <w:rsid w:val="00105C6E"/>
    <w:rsid w:val="00105CC7"/>
    <w:rsid w:val="00105E14"/>
    <w:rsid w:val="00105F1D"/>
    <w:rsid w:val="001069EF"/>
    <w:rsid w:val="00106B6B"/>
    <w:rsid w:val="00106C25"/>
    <w:rsid w:val="001072AE"/>
    <w:rsid w:val="00107779"/>
    <w:rsid w:val="00107796"/>
    <w:rsid w:val="001078C2"/>
    <w:rsid w:val="00107D31"/>
    <w:rsid w:val="00107DC9"/>
    <w:rsid w:val="00107E1C"/>
    <w:rsid w:val="00107EBA"/>
    <w:rsid w:val="001100C6"/>
    <w:rsid w:val="001100F2"/>
    <w:rsid w:val="00110243"/>
    <w:rsid w:val="001103C8"/>
    <w:rsid w:val="00110402"/>
    <w:rsid w:val="0011072B"/>
    <w:rsid w:val="00110D7C"/>
    <w:rsid w:val="00110E70"/>
    <w:rsid w:val="00111105"/>
    <w:rsid w:val="001112C4"/>
    <w:rsid w:val="00111444"/>
    <w:rsid w:val="0011146D"/>
    <w:rsid w:val="00111523"/>
    <w:rsid w:val="00111723"/>
    <w:rsid w:val="00111992"/>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3C2"/>
    <w:rsid w:val="0011557B"/>
    <w:rsid w:val="00115661"/>
    <w:rsid w:val="00115C4F"/>
    <w:rsid w:val="00115EAF"/>
    <w:rsid w:val="00116552"/>
    <w:rsid w:val="001165DF"/>
    <w:rsid w:val="0011668E"/>
    <w:rsid w:val="00116896"/>
    <w:rsid w:val="00116D81"/>
    <w:rsid w:val="00116E19"/>
    <w:rsid w:val="00117002"/>
    <w:rsid w:val="0011716C"/>
    <w:rsid w:val="00117683"/>
    <w:rsid w:val="00117A6A"/>
    <w:rsid w:val="00117B4E"/>
    <w:rsid w:val="00117B93"/>
    <w:rsid w:val="00117C85"/>
    <w:rsid w:val="001202DA"/>
    <w:rsid w:val="001208B0"/>
    <w:rsid w:val="00120A6C"/>
    <w:rsid w:val="00120B13"/>
    <w:rsid w:val="00120CCE"/>
    <w:rsid w:val="00121174"/>
    <w:rsid w:val="00121211"/>
    <w:rsid w:val="00121379"/>
    <w:rsid w:val="00121B80"/>
    <w:rsid w:val="00122428"/>
    <w:rsid w:val="001224B9"/>
    <w:rsid w:val="00122900"/>
    <w:rsid w:val="00122EF9"/>
    <w:rsid w:val="00122F61"/>
    <w:rsid w:val="00123069"/>
    <w:rsid w:val="001230AF"/>
    <w:rsid w:val="001236CC"/>
    <w:rsid w:val="00124327"/>
    <w:rsid w:val="00124D84"/>
    <w:rsid w:val="00125049"/>
    <w:rsid w:val="001250DD"/>
    <w:rsid w:val="001251B3"/>
    <w:rsid w:val="00125589"/>
    <w:rsid w:val="00125733"/>
    <w:rsid w:val="00125824"/>
    <w:rsid w:val="00125979"/>
    <w:rsid w:val="001259EE"/>
    <w:rsid w:val="00125B25"/>
    <w:rsid w:val="00125E9F"/>
    <w:rsid w:val="00126244"/>
    <w:rsid w:val="00126263"/>
    <w:rsid w:val="001263AA"/>
    <w:rsid w:val="0012651B"/>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2B55"/>
    <w:rsid w:val="00133016"/>
    <w:rsid w:val="001334F8"/>
    <w:rsid w:val="00133599"/>
    <w:rsid w:val="001335F2"/>
    <w:rsid w:val="0013375D"/>
    <w:rsid w:val="0013395D"/>
    <w:rsid w:val="00133BF7"/>
    <w:rsid w:val="001344F8"/>
    <w:rsid w:val="00134B12"/>
    <w:rsid w:val="00134B88"/>
    <w:rsid w:val="00134E00"/>
    <w:rsid w:val="001353B2"/>
    <w:rsid w:val="001354AE"/>
    <w:rsid w:val="0013550E"/>
    <w:rsid w:val="0013565E"/>
    <w:rsid w:val="00135703"/>
    <w:rsid w:val="00135B47"/>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833"/>
    <w:rsid w:val="00141AFE"/>
    <w:rsid w:val="00141E6E"/>
    <w:rsid w:val="00141EF4"/>
    <w:rsid w:val="00142058"/>
    <w:rsid w:val="001421EE"/>
    <w:rsid w:val="0014225B"/>
    <w:rsid w:val="0014244E"/>
    <w:rsid w:val="0014253A"/>
    <w:rsid w:val="00142665"/>
    <w:rsid w:val="0014267C"/>
    <w:rsid w:val="001426D1"/>
    <w:rsid w:val="00142A65"/>
    <w:rsid w:val="00142C93"/>
    <w:rsid w:val="00142F99"/>
    <w:rsid w:val="001435C9"/>
    <w:rsid w:val="0014383E"/>
    <w:rsid w:val="0014384A"/>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63E"/>
    <w:rsid w:val="00146BC6"/>
    <w:rsid w:val="00146C0C"/>
    <w:rsid w:val="00146C3A"/>
    <w:rsid w:val="00146C88"/>
    <w:rsid w:val="00146CAA"/>
    <w:rsid w:val="00146D26"/>
    <w:rsid w:val="00146E32"/>
    <w:rsid w:val="001475B2"/>
    <w:rsid w:val="00147870"/>
    <w:rsid w:val="00147B3E"/>
    <w:rsid w:val="00147B8A"/>
    <w:rsid w:val="00147BBE"/>
    <w:rsid w:val="00147E20"/>
    <w:rsid w:val="00150028"/>
    <w:rsid w:val="00150731"/>
    <w:rsid w:val="001508B8"/>
    <w:rsid w:val="00151619"/>
    <w:rsid w:val="0015163E"/>
    <w:rsid w:val="00151CFB"/>
    <w:rsid w:val="00152835"/>
    <w:rsid w:val="00152994"/>
    <w:rsid w:val="001529BB"/>
    <w:rsid w:val="00152D11"/>
    <w:rsid w:val="00152DB5"/>
    <w:rsid w:val="001531AF"/>
    <w:rsid w:val="0015344C"/>
    <w:rsid w:val="00153644"/>
    <w:rsid w:val="00153937"/>
    <w:rsid w:val="00153C45"/>
    <w:rsid w:val="00154586"/>
    <w:rsid w:val="001548DE"/>
    <w:rsid w:val="001548EA"/>
    <w:rsid w:val="00154D15"/>
    <w:rsid w:val="00154F24"/>
    <w:rsid w:val="001552F4"/>
    <w:rsid w:val="00155668"/>
    <w:rsid w:val="001559FA"/>
    <w:rsid w:val="00155A25"/>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4EB3"/>
    <w:rsid w:val="00165051"/>
    <w:rsid w:val="00165335"/>
    <w:rsid w:val="00165573"/>
    <w:rsid w:val="0016562A"/>
    <w:rsid w:val="001657D1"/>
    <w:rsid w:val="0016596D"/>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D34"/>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89C"/>
    <w:rsid w:val="001759C2"/>
    <w:rsid w:val="00175ACC"/>
    <w:rsid w:val="00175B18"/>
    <w:rsid w:val="00175B63"/>
    <w:rsid w:val="00175BC9"/>
    <w:rsid w:val="00175C30"/>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9C9"/>
    <w:rsid w:val="00181A09"/>
    <w:rsid w:val="00181FC1"/>
    <w:rsid w:val="001822AE"/>
    <w:rsid w:val="0018233A"/>
    <w:rsid w:val="001824BC"/>
    <w:rsid w:val="00182664"/>
    <w:rsid w:val="00182C7A"/>
    <w:rsid w:val="00183034"/>
    <w:rsid w:val="001830F7"/>
    <w:rsid w:val="00183693"/>
    <w:rsid w:val="001836DD"/>
    <w:rsid w:val="00183776"/>
    <w:rsid w:val="0018399D"/>
    <w:rsid w:val="001839AD"/>
    <w:rsid w:val="00183BE9"/>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87DD9"/>
    <w:rsid w:val="001901AA"/>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3DF8"/>
    <w:rsid w:val="00194339"/>
    <w:rsid w:val="00194848"/>
    <w:rsid w:val="0019488A"/>
    <w:rsid w:val="00194C4F"/>
    <w:rsid w:val="0019530C"/>
    <w:rsid w:val="0019554D"/>
    <w:rsid w:val="00195804"/>
    <w:rsid w:val="001958EA"/>
    <w:rsid w:val="00195AF4"/>
    <w:rsid w:val="00195D69"/>
    <w:rsid w:val="00195DAE"/>
    <w:rsid w:val="00195E0E"/>
    <w:rsid w:val="00195E71"/>
    <w:rsid w:val="00196699"/>
    <w:rsid w:val="0019685A"/>
    <w:rsid w:val="00196EF9"/>
    <w:rsid w:val="00197213"/>
    <w:rsid w:val="00197AC4"/>
    <w:rsid w:val="00197B53"/>
    <w:rsid w:val="001A034B"/>
    <w:rsid w:val="001A03B3"/>
    <w:rsid w:val="001A06CA"/>
    <w:rsid w:val="001A0733"/>
    <w:rsid w:val="001A180D"/>
    <w:rsid w:val="001A1985"/>
    <w:rsid w:val="001A1BAC"/>
    <w:rsid w:val="001A1D04"/>
    <w:rsid w:val="001A1DA2"/>
    <w:rsid w:val="001A20AC"/>
    <w:rsid w:val="001A22B9"/>
    <w:rsid w:val="001A22F1"/>
    <w:rsid w:val="001A23CE"/>
    <w:rsid w:val="001A2613"/>
    <w:rsid w:val="001A26DD"/>
    <w:rsid w:val="001A2A8E"/>
    <w:rsid w:val="001A2C89"/>
    <w:rsid w:val="001A2EDB"/>
    <w:rsid w:val="001A2FE3"/>
    <w:rsid w:val="001A3569"/>
    <w:rsid w:val="001A3DF2"/>
    <w:rsid w:val="001A401B"/>
    <w:rsid w:val="001A4111"/>
    <w:rsid w:val="001A475D"/>
    <w:rsid w:val="001A4994"/>
    <w:rsid w:val="001A49C5"/>
    <w:rsid w:val="001A4A20"/>
    <w:rsid w:val="001A4C23"/>
    <w:rsid w:val="001A4C25"/>
    <w:rsid w:val="001A4D4A"/>
    <w:rsid w:val="001A4EEA"/>
    <w:rsid w:val="001A5F89"/>
    <w:rsid w:val="001A62A6"/>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A31"/>
    <w:rsid w:val="001B0CD3"/>
    <w:rsid w:val="001B0D51"/>
    <w:rsid w:val="001B1272"/>
    <w:rsid w:val="001B12C0"/>
    <w:rsid w:val="001B1373"/>
    <w:rsid w:val="001B166B"/>
    <w:rsid w:val="001B16B9"/>
    <w:rsid w:val="001B1A51"/>
    <w:rsid w:val="001B1D49"/>
    <w:rsid w:val="001B22F6"/>
    <w:rsid w:val="001B263A"/>
    <w:rsid w:val="001B27DC"/>
    <w:rsid w:val="001B27EB"/>
    <w:rsid w:val="001B28E2"/>
    <w:rsid w:val="001B2EC6"/>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5AF"/>
    <w:rsid w:val="001B691A"/>
    <w:rsid w:val="001B6B7E"/>
    <w:rsid w:val="001B738C"/>
    <w:rsid w:val="001B73F4"/>
    <w:rsid w:val="001B7665"/>
    <w:rsid w:val="001C0279"/>
    <w:rsid w:val="001C02D8"/>
    <w:rsid w:val="001C0448"/>
    <w:rsid w:val="001C04E3"/>
    <w:rsid w:val="001C1508"/>
    <w:rsid w:val="001C16B4"/>
    <w:rsid w:val="001C1FCF"/>
    <w:rsid w:val="001C2244"/>
    <w:rsid w:val="001C2378"/>
    <w:rsid w:val="001C24D2"/>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638"/>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0E70"/>
    <w:rsid w:val="001D1A17"/>
    <w:rsid w:val="001D1AB3"/>
    <w:rsid w:val="001D1C4F"/>
    <w:rsid w:val="001D2360"/>
    <w:rsid w:val="001D2743"/>
    <w:rsid w:val="001D2E60"/>
    <w:rsid w:val="001D308E"/>
    <w:rsid w:val="001D3109"/>
    <w:rsid w:val="001D3194"/>
    <w:rsid w:val="001D3207"/>
    <w:rsid w:val="001D332E"/>
    <w:rsid w:val="001D363C"/>
    <w:rsid w:val="001D3697"/>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1FF7"/>
    <w:rsid w:val="001E2194"/>
    <w:rsid w:val="001E21E9"/>
    <w:rsid w:val="001E2396"/>
    <w:rsid w:val="001E25B2"/>
    <w:rsid w:val="001E2634"/>
    <w:rsid w:val="001E2957"/>
    <w:rsid w:val="001E2998"/>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845"/>
    <w:rsid w:val="001E5A20"/>
    <w:rsid w:val="001E5C23"/>
    <w:rsid w:val="001E5F83"/>
    <w:rsid w:val="001E62F4"/>
    <w:rsid w:val="001E6A9F"/>
    <w:rsid w:val="001E6F4C"/>
    <w:rsid w:val="001E737B"/>
    <w:rsid w:val="001E7504"/>
    <w:rsid w:val="001E7509"/>
    <w:rsid w:val="001E76DF"/>
    <w:rsid w:val="001E7BE1"/>
    <w:rsid w:val="001F03B2"/>
    <w:rsid w:val="001F0E07"/>
    <w:rsid w:val="001F0E83"/>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4"/>
    <w:rsid w:val="001F35B6"/>
    <w:rsid w:val="001F3911"/>
    <w:rsid w:val="001F393E"/>
    <w:rsid w:val="001F3C62"/>
    <w:rsid w:val="001F3F1A"/>
    <w:rsid w:val="001F4897"/>
    <w:rsid w:val="001F4A9A"/>
    <w:rsid w:val="001F4CBD"/>
    <w:rsid w:val="001F4FE5"/>
    <w:rsid w:val="001F5371"/>
    <w:rsid w:val="001F5545"/>
    <w:rsid w:val="001F5777"/>
    <w:rsid w:val="001F5937"/>
    <w:rsid w:val="001F59E3"/>
    <w:rsid w:val="001F59ED"/>
    <w:rsid w:val="001F5AFF"/>
    <w:rsid w:val="001F6661"/>
    <w:rsid w:val="001F685A"/>
    <w:rsid w:val="001F68FC"/>
    <w:rsid w:val="001F6BFE"/>
    <w:rsid w:val="001F6EA3"/>
    <w:rsid w:val="001F7121"/>
    <w:rsid w:val="001F7302"/>
    <w:rsid w:val="001F77CE"/>
    <w:rsid w:val="001F7FBE"/>
    <w:rsid w:val="00200197"/>
    <w:rsid w:val="002004F6"/>
    <w:rsid w:val="00200AE6"/>
    <w:rsid w:val="00200C34"/>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C7F"/>
    <w:rsid w:val="00202D02"/>
    <w:rsid w:val="00203214"/>
    <w:rsid w:val="0020349A"/>
    <w:rsid w:val="002034B4"/>
    <w:rsid w:val="002034E1"/>
    <w:rsid w:val="00203504"/>
    <w:rsid w:val="00203908"/>
    <w:rsid w:val="002039C7"/>
    <w:rsid w:val="00204032"/>
    <w:rsid w:val="0020404A"/>
    <w:rsid w:val="00204245"/>
    <w:rsid w:val="00204BAD"/>
    <w:rsid w:val="00204D60"/>
    <w:rsid w:val="0020514C"/>
    <w:rsid w:val="00205627"/>
    <w:rsid w:val="002056D0"/>
    <w:rsid w:val="00205912"/>
    <w:rsid w:val="00205935"/>
    <w:rsid w:val="00205BA5"/>
    <w:rsid w:val="00205C2A"/>
    <w:rsid w:val="0020600F"/>
    <w:rsid w:val="00206EC7"/>
    <w:rsid w:val="002070FB"/>
    <w:rsid w:val="00207479"/>
    <w:rsid w:val="00207797"/>
    <w:rsid w:val="00207939"/>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1BF2"/>
    <w:rsid w:val="002123F8"/>
    <w:rsid w:val="00212CB6"/>
    <w:rsid w:val="00212E3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BC2"/>
    <w:rsid w:val="00221D54"/>
    <w:rsid w:val="00221DE9"/>
    <w:rsid w:val="00222241"/>
    <w:rsid w:val="00222E4E"/>
    <w:rsid w:val="00222F04"/>
    <w:rsid w:val="00223032"/>
    <w:rsid w:val="0022355C"/>
    <w:rsid w:val="002238C4"/>
    <w:rsid w:val="00223E0F"/>
    <w:rsid w:val="00224706"/>
    <w:rsid w:val="002248FE"/>
    <w:rsid w:val="00224952"/>
    <w:rsid w:val="00224DD2"/>
    <w:rsid w:val="002253B8"/>
    <w:rsid w:val="00225488"/>
    <w:rsid w:val="0022574E"/>
    <w:rsid w:val="0022581A"/>
    <w:rsid w:val="00225A6A"/>
    <w:rsid w:val="00225AC7"/>
    <w:rsid w:val="00225ACC"/>
    <w:rsid w:val="00225B45"/>
    <w:rsid w:val="00226253"/>
    <w:rsid w:val="0022631B"/>
    <w:rsid w:val="00226E88"/>
    <w:rsid w:val="00226F57"/>
    <w:rsid w:val="002272AD"/>
    <w:rsid w:val="002274DC"/>
    <w:rsid w:val="00227532"/>
    <w:rsid w:val="002278CA"/>
    <w:rsid w:val="00227AEA"/>
    <w:rsid w:val="00227F1F"/>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EA2"/>
    <w:rsid w:val="00232EA9"/>
    <w:rsid w:val="00232FEB"/>
    <w:rsid w:val="00233157"/>
    <w:rsid w:val="00233717"/>
    <w:rsid w:val="00234151"/>
    <w:rsid w:val="00234556"/>
    <w:rsid w:val="002345BE"/>
    <w:rsid w:val="002345DA"/>
    <w:rsid w:val="00234826"/>
    <w:rsid w:val="00234988"/>
    <w:rsid w:val="00234ADD"/>
    <w:rsid w:val="00234F8C"/>
    <w:rsid w:val="002352DC"/>
    <w:rsid w:val="0023550D"/>
    <w:rsid w:val="00235542"/>
    <w:rsid w:val="002360D8"/>
    <w:rsid w:val="00236454"/>
    <w:rsid w:val="00236789"/>
    <w:rsid w:val="002369B0"/>
    <w:rsid w:val="00236AD8"/>
    <w:rsid w:val="00236B2B"/>
    <w:rsid w:val="00236BF9"/>
    <w:rsid w:val="00237D4A"/>
    <w:rsid w:val="002401F5"/>
    <w:rsid w:val="00240291"/>
    <w:rsid w:val="002407AC"/>
    <w:rsid w:val="00240825"/>
    <w:rsid w:val="00240914"/>
    <w:rsid w:val="00240D3F"/>
    <w:rsid w:val="00240E54"/>
    <w:rsid w:val="00240EE2"/>
    <w:rsid w:val="00241028"/>
    <w:rsid w:val="002418D4"/>
    <w:rsid w:val="002419AF"/>
    <w:rsid w:val="002423E7"/>
    <w:rsid w:val="00242433"/>
    <w:rsid w:val="00242460"/>
    <w:rsid w:val="002424F9"/>
    <w:rsid w:val="00242A2F"/>
    <w:rsid w:val="00242BBE"/>
    <w:rsid w:val="00242F5E"/>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7AD"/>
    <w:rsid w:val="00247BB2"/>
    <w:rsid w:val="00247C1E"/>
    <w:rsid w:val="00247D47"/>
    <w:rsid w:val="00247E2F"/>
    <w:rsid w:val="00250067"/>
    <w:rsid w:val="002501CA"/>
    <w:rsid w:val="00250CEC"/>
    <w:rsid w:val="00250FB9"/>
    <w:rsid w:val="00251219"/>
    <w:rsid w:val="002516DE"/>
    <w:rsid w:val="002517B9"/>
    <w:rsid w:val="00251EEE"/>
    <w:rsid w:val="00251F81"/>
    <w:rsid w:val="00252BE0"/>
    <w:rsid w:val="00252CDC"/>
    <w:rsid w:val="00253136"/>
    <w:rsid w:val="00253273"/>
    <w:rsid w:val="00253588"/>
    <w:rsid w:val="00253706"/>
    <w:rsid w:val="002539CE"/>
    <w:rsid w:val="00253D18"/>
    <w:rsid w:val="00253D25"/>
    <w:rsid w:val="00253DA2"/>
    <w:rsid w:val="00253F54"/>
    <w:rsid w:val="002543BC"/>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735"/>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229A"/>
    <w:rsid w:val="00272367"/>
    <w:rsid w:val="002725DA"/>
    <w:rsid w:val="00272ADE"/>
    <w:rsid w:val="00272B03"/>
    <w:rsid w:val="00272DCE"/>
    <w:rsid w:val="00272FD1"/>
    <w:rsid w:val="002731DF"/>
    <w:rsid w:val="002733E2"/>
    <w:rsid w:val="002737B3"/>
    <w:rsid w:val="00273A73"/>
    <w:rsid w:val="00273B73"/>
    <w:rsid w:val="00273CEC"/>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5D9E"/>
    <w:rsid w:val="0027622E"/>
    <w:rsid w:val="0027649C"/>
    <w:rsid w:val="00276A12"/>
    <w:rsid w:val="00276A35"/>
    <w:rsid w:val="00276C4C"/>
    <w:rsid w:val="00276D11"/>
    <w:rsid w:val="002770D6"/>
    <w:rsid w:val="002774A7"/>
    <w:rsid w:val="0027766D"/>
    <w:rsid w:val="002777BF"/>
    <w:rsid w:val="00277835"/>
    <w:rsid w:val="0027799A"/>
    <w:rsid w:val="002779E8"/>
    <w:rsid w:val="00277C0F"/>
    <w:rsid w:val="0028035E"/>
    <w:rsid w:val="0028048C"/>
    <w:rsid w:val="00280608"/>
    <w:rsid w:val="00280AB1"/>
    <w:rsid w:val="00281116"/>
    <w:rsid w:val="00281751"/>
    <w:rsid w:val="00281B0A"/>
    <w:rsid w:val="00281C2B"/>
    <w:rsid w:val="00281ED9"/>
    <w:rsid w:val="00282378"/>
    <w:rsid w:val="00282463"/>
    <w:rsid w:val="002830D4"/>
    <w:rsid w:val="002836C3"/>
    <w:rsid w:val="002836FB"/>
    <w:rsid w:val="00283E51"/>
    <w:rsid w:val="0028412C"/>
    <w:rsid w:val="00284BAE"/>
    <w:rsid w:val="00285135"/>
    <w:rsid w:val="0028524F"/>
    <w:rsid w:val="0028527A"/>
    <w:rsid w:val="00285536"/>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A53"/>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ADA"/>
    <w:rsid w:val="00296CB7"/>
    <w:rsid w:val="00296F70"/>
    <w:rsid w:val="0029796D"/>
    <w:rsid w:val="00297992"/>
    <w:rsid w:val="00297D1F"/>
    <w:rsid w:val="002A03DB"/>
    <w:rsid w:val="002A0D97"/>
    <w:rsid w:val="002A0E15"/>
    <w:rsid w:val="002A0EB3"/>
    <w:rsid w:val="002A1022"/>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890"/>
    <w:rsid w:val="002A59F0"/>
    <w:rsid w:val="002A5D94"/>
    <w:rsid w:val="002A5DE2"/>
    <w:rsid w:val="002A5F91"/>
    <w:rsid w:val="002A5FFD"/>
    <w:rsid w:val="002A6125"/>
    <w:rsid w:val="002A6268"/>
    <w:rsid w:val="002A6432"/>
    <w:rsid w:val="002A6441"/>
    <w:rsid w:val="002A64BC"/>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1B3"/>
    <w:rsid w:val="002B1A69"/>
    <w:rsid w:val="002B1D9C"/>
    <w:rsid w:val="002B1DD3"/>
    <w:rsid w:val="002B1E54"/>
    <w:rsid w:val="002B2017"/>
    <w:rsid w:val="002B22A2"/>
    <w:rsid w:val="002B2512"/>
    <w:rsid w:val="002B2723"/>
    <w:rsid w:val="002B299A"/>
    <w:rsid w:val="002B303A"/>
    <w:rsid w:val="002B32F3"/>
    <w:rsid w:val="002B3D83"/>
    <w:rsid w:val="002B460F"/>
    <w:rsid w:val="002B48D5"/>
    <w:rsid w:val="002B4B8D"/>
    <w:rsid w:val="002B4C3B"/>
    <w:rsid w:val="002B4E01"/>
    <w:rsid w:val="002B536E"/>
    <w:rsid w:val="002B538E"/>
    <w:rsid w:val="002B56F5"/>
    <w:rsid w:val="002B581A"/>
    <w:rsid w:val="002B5AE2"/>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849"/>
    <w:rsid w:val="002C18E0"/>
    <w:rsid w:val="002C1933"/>
    <w:rsid w:val="002C1B43"/>
    <w:rsid w:val="002C20F2"/>
    <w:rsid w:val="002C2C62"/>
    <w:rsid w:val="002C2EF4"/>
    <w:rsid w:val="002C2F40"/>
    <w:rsid w:val="002C2FCA"/>
    <w:rsid w:val="002C3800"/>
    <w:rsid w:val="002C382F"/>
    <w:rsid w:val="002C38B2"/>
    <w:rsid w:val="002C3F9C"/>
    <w:rsid w:val="002C4548"/>
    <w:rsid w:val="002C4AC4"/>
    <w:rsid w:val="002C4D41"/>
    <w:rsid w:val="002C4D90"/>
    <w:rsid w:val="002C524E"/>
    <w:rsid w:val="002C545E"/>
    <w:rsid w:val="002C5AFA"/>
    <w:rsid w:val="002C6703"/>
    <w:rsid w:val="002C684B"/>
    <w:rsid w:val="002C6AB8"/>
    <w:rsid w:val="002C73DE"/>
    <w:rsid w:val="002C7423"/>
    <w:rsid w:val="002C7544"/>
    <w:rsid w:val="002D0439"/>
    <w:rsid w:val="002D0A0A"/>
    <w:rsid w:val="002D0AC2"/>
    <w:rsid w:val="002D0E90"/>
    <w:rsid w:val="002D0F64"/>
    <w:rsid w:val="002D0FB3"/>
    <w:rsid w:val="002D11B7"/>
    <w:rsid w:val="002D1309"/>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8D6"/>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E63"/>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7D"/>
    <w:rsid w:val="002E3633"/>
    <w:rsid w:val="002E38CA"/>
    <w:rsid w:val="002E3C65"/>
    <w:rsid w:val="002E3C66"/>
    <w:rsid w:val="002E3F5B"/>
    <w:rsid w:val="002E4362"/>
    <w:rsid w:val="002E43DD"/>
    <w:rsid w:val="002E4686"/>
    <w:rsid w:val="002E5325"/>
    <w:rsid w:val="002E57C5"/>
    <w:rsid w:val="002E5BB1"/>
    <w:rsid w:val="002E5DF2"/>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0"/>
    <w:rsid w:val="002F3926"/>
    <w:rsid w:val="002F3CDE"/>
    <w:rsid w:val="002F40F2"/>
    <w:rsid w:val="002F444F"/>
    <w:rsid w:val="002F47F2"/>
    <w:rsid w:val="002F49D0"/>
    <w:rsid w:val="002F4B1B"/>
    <w:rsid w:val="002F4F90"/>
    <w:rsid w:val="002F519A"/>
    <w:rsid w:val="002F57F5"/>
    <w:rsid w:val="002F59E1"/>
    <w:rsid w:val="002F5DD6"/>
    <w:rsid w:val="002F5FEA"/>
    <w:rsid w:val="002F63E7"/>
    <w:rsid w:val="002F6B20"/>
    <w:rsid w:val="002F6BA6"/>
    <w:rsid w:val="002F6E2F"/>
    <w:rsid w:val="002F6EE3"/>
    <w:rsid w:val="002F7321"/>
    <w:rsid w:val="002F760D"/>
    <w:rsid w:val="002F7BDC"/>
    <w:rsid w:val="002F7BE3"/>
    <w:rsid w:val="002F7E6A"/>
    <w:rsid w:val="002F7F21"/>
    <w:rsid w:val="00300165"/>
    <w:rsid w:val="0030029A"/>
    <w:rsid w:val="0030085F"/>
    <w:rsid w:val="00300A94"/>
    <w:rsid w:val="003010CF"/>
    <w:rsid w:val="00301154"/>
    <w:rsid w:val="00301277"/>
    <w:rsid w:val="00301BB8"/>
    <w:rsid w:val="00301C9C"/>
    <w:rsid w:val="0030214B"/>
    <w:rsid w:val="0030259C"/>
    <w:rsid w:val="00302C48"/>
    <w:rsid w:val="00302C52"/>
    <w:rsid w:val="00303440"/>
    <w:rsid w:val="00303704"/>
    <w:rsid w:val="00303EEA"/>
    <w:rsid w:val="0030448C"/>
    <w:rsid w:val="003048FA"/>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07EEB"/>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36E"/>
    <w:rsid w:val="003153DE"/>
    <w:rsid w:val="00315418"/>
    <w:rsid w:val="003156E3"/>
    <w:rsid w:val="003156EC"/>
    <w:rsid w:val="00315BAF"/>
    <w:rsid w:val="00315D13"/>
    <w:rsid w:val="00315E0C"/>
    <w:rsid w:val="00315E4C"/>
    <w:rsid w:val="00315ED3"/>
    <w:rsid w:val="0031642A"/>
    <w:rsid w:val="003166F8"/>
    <w:rsid w:val="00316E0A"/>
    <w:rsid w:val="00316E75"/>
    <w:rsid w:val="0031757D"/>
    <w:rsid w:val="00317812"/>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EC3"/>
    <w:rsid w:val="00326F3E"/>
    <w:rsid w:val="00326FBB"/>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056"/>
    <w:rsid w:val="003332CA"/>
    <w:rsid w:val="003336B3"/>
    <w:rsid w:val="00333F68"/>
    <w:rsid w:val="003346F8"/>
    <w:rsid w:val="0033474A"/>
    <w:rsid w:val="00334777"/>
    <w:rsid w:val="00334845"/>
    <w:rsid w:val="003349A0"/>
    <w:rsid w:val="00334BF8"/>
    <w:rsid w:val="00334DA6"/>
    <w:rsid w:val="003350ED"/>
    <w:rsid w:val="003351B2"/>
    <w:rsid w:val="003352DF"/>
    <w:rsid w:val="00335486"/>
    <w:rsid w:val="003354A7"/>
    <w:rsid w:val="00335773"/>
    <w:rsid w:val="003357B5"/>
    <w:rsid w:val="00335B75"/>
    <w:rsid w:val="00335D8C"/>
    <w:rsid w:val="00335DA7"/>
    <w:rsid w:val="00335E6A"/>
    <w:rsid w:val="00336015"/>
    <w:rsid w:val="00336072"/>
    <w:rsid w:val="0033620C"/>
    <w:rsid w:val="003363A1"/>
    <w:rsid w:val="00336D0A"/>
    <w:rsid w:val="00336ED8"/>
    <w:rsid w:val="003370C0"/>
    <w:rsid w:val="00337376"/>
    <w:rsid w:val="003378DD"/>
    <w:rsid w:val="00337C94"/>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1D3"/>
    <w:rsid w:val="0034429B"/>
    <w:rsid w:val="0034442C"/>
    <w:rsid w:val="0034468E"/>
    <w:rsid w:val="00344866"/>
    <w:rsid w:val="00344D26"/>
    <w:rsid w:val="00345138"/>
    <w:rsid w:val="00345201"/>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470F9"/>
    <w:rsid w:val="00350108"/>
    <w:rsid w:val="00350431"/>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FF0"/>
    <w:rsid w:val="0035306A"/>
    <w:rsid w:val="003530D2"/>
    <w:rsid w:val="0035331A"/>
    <w:rsid w:val="003534E1"/>
    <w:rsid w:val="0035371C"/>
    <w:rsid w:val="00353832"/>
    <w:rsid w:val="003538E3"/>
    <w:rsid w:val="00353C36"/>
    <w:rsid w:val="003545D6"/>
    <w:rsid w:val="003547A4"/>
    <w:rsid w:val="003548D8"/>
    <w:rsid w:val="00354922"/>
    <w:rsid w:val="003549D0"/>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0FD"/>
    <w:rsid w:val="00361816"/>
    <w:rsid w:val="00362149"/>
    <w:rsid w:val="00362569"/>
    <w:rsid w:val="003626CD"/>
    <w:rsid w:val="00362C20"/>
    <w:rsid w:val="00362D82"/>
    <w:rsid w:val="00362D91"/>
    <w:rsid w:val="003630CB"/>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4B"/>
    <w:rsid w:val="00370B9B"/>
    <w:rsid w:val="00370E4F"/>
    <w:rsid w:val="00370E60"/>
    <w:rsid w:val="00370E7A"/>
    <w:rsid w:val="00370EA5"/>
    <w:rsid w:val="00371001"/>
    <w:rsid w:val="00371186"/>
    <w:rsid w:val="00371215"/>
    <w:rsid w:val="003718D5"/>
    <w:rsid w:val="003719D6"/>
    <w:rsid w:val="003719DC"/>
    <w:rsid w:val="00371AAB"/>
    <w:rsid w:val="00371E41"/>
    <w:rsid w:val="00371F6E"/>
    <w:rsid w:val="0037203C"/>
    <w:rsid w:val="0037218E"/>
    <w:rsid w:val="003727EB"/>
    <w:rsid w:val="0037288A"/>
    <w:rsid w:val="00372891"/>
    <w:rsid w:val="00372EFA"/>
    <w:rsid w:val="00372F0D"/>
    <w:rsid w:val="00372FAF"/>
    <w:rsid w:val="00373200"/>
    <w:rsid w:val="00373244"/>
    <w:rsid w:val="00373280"/>
    <w:rsid w:val="00373679"/>
    <w:rsid w:val="003738E1"/>
    <w:rsid w:val="00373942"/>
    <w:rsid w:val="00373AB5"/>
    <w:rsid w:val="00373ABB"/>
    <w:rsid w:val="00373AD8"/>
    <w:rsid w:val="00373C75"/>
    <w:rsid w:val="00373DBA"/>
    <w:rsid w:val="00374059"/>
    <w:rsid w:val="00374228"/>
    <w:rsid w:val="003744B2"/>
    <w:rsid w:val="003749BF"/>
    <w:rsid w:val="003749C4"/>
    <w:rsid w:val="003749F2"/>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5F6"/>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CE0"/>
    <w:rsid w:val="00392F33"/>
    <w:rsid w:val="00393400"/>
    <w:rsid w:val="00393C7A"/>
    <w:rsid w:val="00393D0B"/>
    <w:rsid w:val="00393DA8"/>
    <w:rsid w:val="003940BA"/>
    <w:rsid w:val="003940CE"/>
    <w:rsid w:val="00394362"/>
    <w:rsid w:val="003945BF"/>
    <w:rsid w:val="00394CD6"/>
    <w:rsid w:val="00395405"/>
    <w:rsid w:val="003955C3"/>
    <w:rsid w:val="0039561B"/>
    <w:rsid w:val="00395805"/>
    <w:rsid w:val="00395A6D"/>
    <w:rsid w:val="00395E66"/>
    <w:rsid w:val="00396234"/>
    <w:rsid w:val="00396350"/>
    <w:rsid w:val="00396737"/>
    <w:rsid w:val="00396998"/>
    <w:rsid w:val="00396C1C"/>
    <w:rsid w:val="00396C6A"/>
    <w:rsid w:val="00396F0D"/>
    <w:rsid w:val="00397C1D"/>
    <w:rsid w:val="00397D9E"/>
    <w:rsid w:val="00397F79"/>
    <w:rsid w:val="00397FC3"/>
    <w:rsid w:val="003A047B"/>
    <w:rsid w:val="003A08EA"/>
    <w:rsid w:val="003A180F"/>
    <w:rsid w:val="003A18DD"/>
    <w:rsid w:val="003A20C8"/>
    <w:rsid w:val="003A210F"/>
    <w:rsid w:val="003A2596"/>
    <w:rsid w:val="003A263B"/>
    <w:rsid w:val="003A2833"/>
    <w:rsid w:val="003A2C29"/>
    <w:rsid w:val="003A2EC3"/>
    <w:rsid w:val="003A31FC"/>
    <w:rsid w:val="003A341A"/>
    <w:rsid w:val="003A36F2"/>
    <w:rsid w:val="003A38D5"/>
    <w:rsid w:val="003A3D39"/>
    <w:rsid w:val="003A3EC7"/>
    <w:rsid w:val="003A3EEC"/>
    <w:rsid w:val="003A3F23"/>
    <w:rsid w:val="003A40B4"/>
    <w:rsid w:val="003A4252"/>
    <w:rsid w:val="003A4E43"/>
    <w:rsid w:val="003A4EFB"/>
    <w:rsid w:val="003A50D2"/>
    <w:rsid w:val="003A5ADA"/>
    <w:rsid w:val="003A63D7"/>
    <w:rsid w:val="003A672B"/>
    <w:rsid w:val="003A68AD"/>
    <w:rsid w:val="003A6A4C"/>
    <w:rsid w:val="003A6AF9"/>
    <w:rsid w:val="003A6C6A"/>
    <w:rsid w:val="003A700A"/>
    <w:rsid w:val="003A7044"/>
    <w:rsid w:val="003A7346"/>
    <w:rsid w:val="003A73B9"/>
    <w:rsid w:val="003A7834"/>
    <w:rsid w:val="003A79B6"/>
    <w:rsid w:val="003A7B79"/>
    <w:rsid w:val="003A7F5F"/>
    <w:rsid w:val="003B00C2"/>
    <w:rsid w:val="003B01B8"/>
    <w:rsid w:val="003B0676"/>
    <w:rsid w:val="003B0B5B"/>
    <w:rsid w:val="003B0E79"/>
    <w:rsid w:val="003B175F"/>
    <w:rsid w:val="003B1850"/>
    <w:rsid w:val="003B1C92"/>
    <w:rsid w:val="003B1E72"/>
    <w:rsid w:val="003B224E"/>
    <w:rsid w:val="003B2494"/>
    <w:rsid w:val="003B2F53"/>
    <w:rsid w:val="003B3575"/>
    <w:rsid w:val="003B385F"/>
    <w:rsid w:val="003B3AFF"/>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6F32"/>
    <w:rsid w:val="003B71B5"/>
    <w:rsid w:val="003B7B09"/>
    <w:rsid w:val="003B7D7E"/>
    <w:rsid w:val="003B7F51"/>
    <w:rsid w:val="003C0325"/>
    <w:rsid w:val="003C1012"/>
    <w:rsid w:val="003C11C9"/>
    <w:rsid w:val="003C1229"/>
    <w:rsid w:val="003C1CED"/>
    <w:rsid w:val="003C1DA2"/>
    <w:rsid w:val="003C1ECE"/>
    <w:rsid w:val="003C1F91"/>
    <w:rsid w:val="003C1FD4"/>
    <w:rsid w:val="003C1FEA"/>
    <w:rsid w:val="003C213D"/>
    <w:rsid w:val="003C233E"/>
    <w:rsid w:val="003C23D0"/>
    <w:rsid w:val="003C24A7"/>
    <w:rsid w:val="003C25AD"/>
    <w:rsid w:val="003C2754"/>
    <w:rsid w:val="003C2BB4"/>
    <w:rsid w:val="003C2D21"/>
    <w:rsid w:val="003C2E1E"/>
    <w:rsid w:val="003C3231"/>
    <w:rsid w:val="003C346D"/>
    <w:rsid w:val="003C3A9D"/>
    <w:rsid w:val="003C3F6E"/>
    <w:rsid w:val="003C4141"/>
    <w:rsid w:val="003C4223"/>
    <w:rsid w:val="003C4262"/>
    <w:rsid w:val="003C4267"/>
    <w:rsid w:val="003C42B0"/>
    <w:rsid w:val="003C42BF"/>
    <w:rsid w:val="003C4580"/>
    <w:rsid w:val="003C465E"/>
    <w:rsid w:val="003C4EC5"/>
    <w:rsid w:val="003C4F9C"/>
    <w:rsid w:val="003C5405"/>
    <w:rsid w:val="003C54A0"/>
    <w:rsid w:val="003C5673"/>
    <w:rsid w:val="003C599C"/>
    <w:rsid w:val="003C59C1"/>
    <w:rsid w:val="003C5D7B"/>
    <w:rsid w:val="003C5E6B"/>
    <w:rsid w:val="003C6538"/>
    <w:rsid w:val="003C66ED"/>
    <w:rsid w:val="003C680E"/>
    <w:rsid w:val="003C6876"/>
    <w:rsid w:val="003C6AEC"/>
    <w:rsid w:val="003C7209"/>
    <w:rsid w:val="003C72B6"/>
    <w:rsid w:val="003C7614"/>
    <w:rsid w:val="003C7AD7"/>
    <w:rsid w:val="003C7D2B"/>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21D"/>
    <w:rsid w:val="003D34ED"/>
    <w:rsid w:val="003D3504"/>
    <w:rsid w:val="003D3565"/>
    <w:rsid w:val="003D394D"/>
    <w:rsid w:val="003D3DDD"/>
    <w:rsid w:val="003D41A6"/>
    <w:rsid w:val="003D4363"/>
    <w:rsid w:val="003D441C"/>
    <w:rsid w:val="003D46A1"/>
    <w:rsid w:val="003D4E26"/>
    <w:rsid w:val="003D5100"/>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7C0"/>
    <w:rsid w:val="003E0B88"/>
    <w:rsid w:val="003E14FC"/>
    <w:rsid w:val="003E1C96"/>
    <w:rsid w:val="003E1CD8"/>
    <w:rsid w:val="003E245A"/>
    <w:rsid w:val="003E2633"/>
    <w:rsid w:val="003E28A1"/>
    <w:rsid w:val="003E2976"/>
    <w:rsid w:val="003E2E41"/>
    <w:rsid w:val="003E2EE7"/>
    <w:rsid w:val="003E2FAB"/>
    <w:rsid w:val="003E2FCE"/>
    <w:rsid w:val="003E335B"/>
    <w:rsid w:val="003E3572"/>
    <w:rsid w:val="003E3633"/>
    <w:rsid w:val="003E3BEC"/>
    <w:rsid w:val="003E3C7E"/>
    <w:rsid w:val="003E3D2A"/>
    <w:rsid w:val="003E3D30"/>
    <w:rsid w:val="003E405C"/>
    <w:rsid w:val="003E4472"/>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E7DFA"/>
    <w:rsid w:val="003E7FD2"/>
    <w:rsid w:val="003F0096"/>
    <w:rsid w:val="003F0277"/>
    <w:rsid w:val="003F0522"/>
    <w:rsid w:val="003F07B2"/>
    <w:rsid w:val="003F0850"/>
    <w:rsid w:val="003F0927"/>
    <w:rsid w:val="003F0BC1"/>
    <w:rsid w:val="003F0D12"/>
    <w:rsid w:val="003F160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52F"/>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126E"/>
    <w:rsid w:val="00401998"/>
    <w:rsid w:val="00401CF6"/>
    <w:rsid w:val="0040209C"/>
    <w:rsid w:val="004020D4"/>
    <w:rsid w:val="004021B6"/>
    <w:rsid w:val="00402484"/>
    <w:rsid w:val="00402AD2"/>
    <w:rsid w:val="00402D95"/>
    <w:rsid w:val="004031D3"/>
    <w:rsid w:val="00403701"/>
    <w:rsid w:val="004037BF"/>
    <w:rsid w:val="004037DB"/>
    <w:rsid w:val="00403967"/>
    <w:rsid w:val="00403A35"/>
    <w:rsid w:val="00403B62"/>
    <w:rsid w:val="00403BB9"/>
    <w:rsid w:val="00403C0D"/>
    <w:rsid w:val="00403E96"/>
    <w:rsid w:val="00403F25"/>
    <w:rsid w:val="004047C4"/>
    <w:rsid w:val="0040502F"/>
    <w:rsid w:val="0040559E"/>
    <w:rsid w:val="0040570B"/>
    <w:rsid w:val="004057F7"/>
    <w:rsid w:val="004059CF"/>
    <w:rsid w:val="00405B06"/>
    <w:rsid w:val="00405D5B"/>
    <w:rsid w:val="00405EDB"/>
    <w:rsid w:val="00405FB1"/>
    <w:rsid w:val="0040644E"/>
    <w:rsid w:val="00406460"/>
    <w:rsid w:val="004064CC"/>
    <w:rsid w:val="004066C3"/>
    <w:rsid w:val="00406B90"/>
    <w:rsid w:val="00406E18"/>
    <w:rsid w:val="00406EFB"/>
    <w:rsid w:val="0040730D"/>
    <w:rsid w:val="004075A5"/>
    <w:rsid w:val="00407664"/>
    <w:rsid w:val="004079AA"/>
    <w:rsid w:val="00407B73"/>
    <w:rsid w:val="00407C1D"/>
    <w:rsid w:val="00407FA9"/>
    <w:rsid w:val="00407FC7"/>
    <w:rsid w:val="00410B7A"/>
    <w:rsid w:val="004110E7"/>
    <w:rsid w:val="00411362"/>
    <w:rsid w:val="00411CCD"/>
    <w:rsid w:val="00411CE3"/>
    <w:rsid w:val="00411D77"/>
    <w:rsid w:val="0041235E"/>
    <w:rsid w:val="00412461"/>
    <w:rsid w:val="00412546"/>
    <w:rsid w:val="0041269C"/>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2A"/>
    <w:rsid w:val="00423FE9"/>
    <w:rsid w:val="00424372"/>
    <w:rsid w:val="00424595"/>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F80"/>
    <w:rsid w:val="004303A3"/>
    <w:rsid w:val="004303B0"/>
    <w:rsid w:val="00430669"/>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7C"/>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292"/>
    <w:rsid w:val="00440297"/>
    <w:rsid w:val="00440C31"/>
    <w:rsid w:val="00440FED"/>
    <w:rsid w:val="0044146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842"/>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4B5"/>
    <w:rsid w:val="0045261E"/>
    <w:rsid w:val="004528B0"/>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07"/>
    <w:rsid w:val="00455D7F"/>
    <w:rsid w:val="00455ED1"/>
    <w:rsid w:val="00456421"/>
    <w:rsid w:val="0045661B"/>
    <w:rsid w:val="00456961"/>
    <w:rsid w:val="00456DAB"/>
    <w:rsid w:val="00456FE1"/>
    <w:rsid w:val="0045707F"/>
    <w:rsid w:val="00457160"/>
    <w:rsid w:val="004571F4"/>
    <w:rsid w:val="004572AD"/>
    <w:rsid w:val="00457307"/>
    <w:rsid w:val="004576CA"/>
    <w:rsid w:val="00457982"/>
    <w:rsid w:val="00457F78"/>
    <w:rsid w:val="004600AF"/>
    <w:rsid w:val="0046054A"/>
    <w:rsid w:val="004607CD"/>
    <w:rsid w:val="00460C1D"/>
    <w:rsid w:val="00460CC3"/>
    <w:rsid w:val="00460CF4"/>
    <w:rsid w:val="00460D89"/>
    <w:rsid w:val="00460D97"/>
    <w:rsid w:val="00460E86"/>
    <w:rsid w:val="00461575"/>
    <w:rsid w:val="00461916"/>
    <w:rsid w:val="00461B56"/>
    <w:rsid w:val="0046223A"/>
    <w:rsid w:val="00462F5D"/>
    <w:rsid w:val="00463305"/>
    <w:rsid w:val="00463378"/>
    <w:rsid w:val="004633BA"/>
    <w:rsid w:val="0046354E"/>
    <w:rsid w:val="0046355E"/>
    <w:rsid w:val="00463E1A"/>
    <w:rsid w:val="00463FD9"/>
    <w:rsid w:val="004641FE"/>
    <w:rsid w:val="00464398"/>
    <w:rsid w:val="004645C3"/>
    <w:rsid w:val="0046460A"/>
    <w:rsid w:val="00464669"/>
    <w:rsid w:val="004646B4"/>
    <w:rsid w:val="00464A88"/>
    <w:rsid w:val="00464E64"/>
    <w:rsid w:val="00464E83"/>
    <w:rsid w:val="00465001"/>
    <w:rsid w:val="0046515E"/>
    <w:rsid w:val="0046519C"/>
    <w:rsid w:val="004651A0"/>
    <w:rsid w:val="004653F2"/>
    <w:rsid w:val="00465438"/>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95F"/>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4220"/>
    <w:rsid w:val="00474245"/>
    <w:rsid w:val="004745A9"/>
    <w:rsid w:val="004745FE"/>
    <w:rsid w:val="00475166"/>
    <w:rsid w:val="004752D3"/>
    <w:rsid w:val="004754E1"/>
    <w:rsid w:val="00475CE0"/>
    <w:rsid w:val="00475CE2"/>
    <w:rsid w:val="00476105"/>
    <w:rsid w:val="004764C4"/>
    <w:rsid w:val="004765DB"/>
    <w:rsid w:val="00476827"/>
    <w:rsid w:val="00476BD4"/>
    <w:rsid w:val="0047729A"/>
    <w:rsid w:val="00477587"/>
    <w:rsid w:val="004779BF"/>
    <w:rsid w:val="00477C35"/>
    <w:rsid w:val="00477F4A"/>
    <w:rsid w:val="004807A5"/>
    <w:rsid w:val="00480988"/>
    <w:rsid w:val="00480E05"/>
    <w:rsid w:val="00480F74"/>
    <w:rsid w:val="00481613"/>
    <w:rsid w:val="00481709"/>
    <w:rsid w:val="0048186B"/>
    <w:rsid w:val="004819BA"/>
    <w:rsid w:val="00481B5D"/>
    <w:rsid w:val="00481DE8"/>
    <w:rsid w:val="00481E54"/>
    <w:rsid w:val="004820BD"/>
    <w:rsid w:val="00482BBE"/>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5F6"/>
    <w:rsid w:val="004916A0"/>
    <w:rsid w:val="00491959"/>
    <w:rsid w:val="00491B3C"/>
    <w:rsid w:val="00491BB3"/>
    <w:rsid w:val="00492337"/>
    <w:rsid w:val="00492453"/>
    <w:rsid w:val="004926BE"/>
    <w:rsid w:val="00492DF8"/>
    <w:rsid w:val="00493055"/>
    <w:rsid w:val="004932C2"/>
    <w:rsid w:val="004932E0"/>
    <w:rsid w:val="0049338B"/>
    <w:rsid w:val="004935EC"/>
    <w:rsid w:val="0049384A"/>
    <w:rsid w:val="00493CE9"/>
    <w:rsid w:val="00494242"/>
    <w:rsid w:val="00494887"/>
    <w:rsid w:val="00494A3D"/>
    <w:rsid w:val="00494C44"/>
    <w:rsid w:val="00494D24"/>
    <w:rsid w:val="00494DD3"/>
    <w:rsid w:val="00494E8E"/>
    <w:rsid w:val="004955BC"/>
    <w:rsid w:val="00495AF5"/>
    <w:rsid w:val="00495BE1"/>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A7D1D"/>
    <w:rsid w:val="004B0619"/>
    <w:rsid w:val="004B07AC"/>
    <w:rsid w:val="004B0BD4"/>
    <w:rsid w:val="004B0C87"/>
    <w:rsid w:val="004B1A09"/>
    <w:rsid w:val="004B1BFF"/>
    <w:rsid w:val="004B2435"/>
    <w:rsid w:val="004B276F"/>
    <w:rsid w:val="004B27F2"/>
    <w:rsid w:val="004B2A8D"/>
    <w:rsid w:val="004B2BFD"/>
    <w:rsid w:val="004B2CB8"/>
    <w:rsid w:val="004B2DD1"/>
    <w:rsid w:val="004B2E6E"/>
    <w:rsid w:val="004B31B5"/>
    <w:rsid w:val="004B3220"/>
    <w:rsid w:val="004B35D9"/>
    <w:rsid w:val="004B3B19"/>
    <w:rsid w:val="004B3E3F"/>
    <w:rsid w:val="004B3E81"/>
    <w:rsid w:val="004B407B"/>
    <w:rsid w:val="004B49E6"/>
    <w:rsid w:val="004B4D69"/>
    <w:rsid w:val="004B54AF"/>
    <w:rsid w:val="004B6373"/>
    <w:rsid w:val="004B64E3"/>
    <w:rsid w:val="004B65B3"/>
    <w:rsid w:val="004B682C"/>
    <w:rsid w:val="004B6CC9"/>
    <w:rsid w:val="004B79FF"/>
    <w:rsid w:val="004B7EDE"/>
    <w:rsid w:val="004C01A8"/>
    <w:rsid w:val="004C07ED"/>
    <w:rsid w:val="004C0809"/>
    <w:rsid w:val="004C0D41"/>
    <w:rsid w:val="004C0D5D"/>
    <w:rsid w:val="004C0EAC"/>
    <w:rsid w:val="004C0F58"/>
    <w:rsid w:val="004C108F"/>
    <w:rsid w:val="004C1250"/>
    <w:rsid w:val="004C149C"/>
    <w:rsid w:val="004C1840"/>
    <w:rsid w:val="004C1A58"/>
    <w:rsid w:val="004C1AC5"/>
    <w:rsid w:val="004C203A"/>
    <w:rsid w:val="004C209B"/>
    <w:rsid w:val="004C218D"/>
    <w:rsid w:val="004C24C9"/>
    <w:rsid w:val="004C271A"/>
    <w:rsid w:val="004C2BE3"/>
    <w:rsid w:val="004C2C29"/>
    <w:rsid w:val="004C31B6"/>
    <w:rsid w:val="004C3C69"/>
    <w:rsid w:val="004C4936"/>
    <w:rsid w:val="004C4FC7"/>
    <w:rsid w:val="004C5097"/>
    <w:rsid w:val="004C5319"/>
    <w:rsid w:val="004C541E"/>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54C9"/>
    <w:rsid w:val="004D5B21"/>
    <w:rsid w:val="004D6278"/>
    <w:rsid w:val="004D645A"/>
    <w:rsid w:val="004D64E7"/>
    <w:rsid w:val="004D6710"/>
    <w:rsid w:val="004D6BB1"/>
    <w:rsid w:val="004D6F4D"/>
    <w:rsid w:val="004D6F95"/>
    <w:rsid w:val="004D7045"/>
    <w:rsid w:val="004D70F0"/>
    <w:rsid w:val="004D72FE"/>
    <w:rsid w:val="004D7452"/>
    <w:rsid w:val="004D771B"/>
    <w:rsid w:val="004D7AEA"/>
    <w:rsid w:val="004D7B2E"/>
    <w:rsid w:val="004D7C2B"/>
    <w:rsid w:val="004D7E91"/>
    <w:rsid w:val="004E003A"/>
    <w:rsid w:val="004E0386"/>
    <w:rsid w:val="004E0768"/>
    <w:rsid w:val="004E08F4"/>
    <w:rsid w:val="004E193E"/>
    <w:rsid w:val="004E1A31"/>
    <w:rsid w:val="004E1C88"/>
    <w:rsid w:val="004E1FE3"/>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4B1"/>
    <w:rsid w:val="004E57F1"/>
    <w:rsid w:val="004E58A7"/>
    <w:rsid w:val="004E625E"/>
    <w:rsid w:val="004E6459"/>
    <w:rsid w:val="004E651F"/>
    <w:rsid w:val="004E6D71"/>
    <w:rsid w:val="004E6FA0"/>
    <w:rsid w:val="004E782D"/>
    <w:rsid w:val="004F0634"/>
    <w:rsid w:val="004F06B6"/>
    <w:rsid w:val="004F0798"/>
    <w:rsid w:val="004F0AFD"/>
    <w:rsid w:val="004F0B15"/>
    <w:rsid w:val="004F0C28"/>
    <w:rsid w:val="004F0FB9"/>
    <w:rsid w:val="004F1018"/>
    <w:rsid w:val="004F104A"/>
    <w:rsid w:val="004F111C"/>
    <w:rsid w:val="004F1295"/>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479"/>
    <w:rsid w:val="004F5686"/>
    <w:rsid w:val="004F5727"/>
    <w:rsid w:val="004F5852"/>
    <w:rsid w:val="004F697C"/>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1ED"/>
    <w:rsid w:val="005026CA"/>
    <w:rsid w:val="0050279B"/>
    <w:rsid w:val="0050287F"/>
    <w:rsid w:val="00502B72"/>
    <w:rsid w:val="00502E68"/>
    <w:rsid w:val="005030B6"/>
    <w:rsid w:val="005038A6"/>
    <w:rsid w:val="00503C83"/>
    <w:rsid w:val="00503F4C"/>
    <w:rsid w:val="005041C5"/>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00B"/>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3F6"/>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5CE"/>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C1C"/>
    <w:rsid w:val="00524C1F"/>
    <w:rsid w:val="00524D3C"/>
    <w:rsid w:val="00524F50"/>
    <w:rsid w:val="00525553"/>
    <w:rsid w:val="005255BF"/>
    <w:rsid w:val="0052561B"/>
    <w:rsid w:val="005257DE"/>
    <w:rsid w:val="00525FC4"/>
    <w:rsid w:val="00525FF3"/>
    <w:rsid w:val="00526067"/>
    <w:rsid w:val="00526468"/>
    <w:rsid w:val="005265C8"/>
    <w:rsid w:val="00526B53"/>
    <w:rsid w:val="00527200"/>
    <w:rsid w:val="005274E2"/>
    <w:rsid w:val="00527AF0"/>
    <w:rsid w:val="00527B48"/>
    <w:rsid w:val="005300C6"/>
    <w:rsid w:val="00530157"/>
    <w:rsid w:val="0053036C"/>
    <w:rsid w:val="00530666"/>
    <w:rsid w:val="00530987"/>
    <w:rsid w:val="005309CA"/>
    <w:rsid w:val="00530A9A"/>
    <w:rsid w:val="00530AE6"/>
    <w:rsid w:val="00531062"/>
    <w:rsid w:val="00531371"/>
    <w:rsid w:val="005314B0"/>
    <w:rsid w:val="00531517"/>
    <w:rsid w:val="005315D7"/>
    <w:rsid w:val="0053162D"/>
    <w:rsid w:val="00531718"/>
    <w:rsid w:val="0053188F"/>
    <w:rsid w:val="005319C5"/>
    <w:rsid w:val="00531D22"/>
    <w:rsid w:val="00531EBE"/>
    <w:rsid w:val="0053222C"/>
    <w:rsid w:val="00532876"/>
    <w:rsid w:val="0053292A"/>
    <w:rsid w:val="00532B37"/>
    <w:rsid w:val="00532F8B"/>
    <w:rsid w:val="00533244"/>
    <w:rsid w:val="005332DF"/>
    <w:rsid w:val="00533620"/>
    <w:rsid w:val="00533737"/>
    <w:rsid w:val="005338B9"/>
    <w:rsid w:val="00534244"/>
    <w:rsid w:val="0053424D"/>
    <w:rsid w:val="00534A9E"/>
    <w:rsid w:val="0053546C"/>
    <w:rsid w:val="005355D4"/>
    <w:rsid w:val="00535A0B"/>
    <w:rsid w:val="00535B79"/>
    <w:rsid w:val="00535C5B"/>
    <w:rsid w:val="00535C99"/>
    <w:rsid w:val="00535D3A"/>
    <w:rsid w:val="00535D7C"/>
    <w:rsid w:val="00535F35"/>
    <w:rsid w:val="00536432"/>
    <w:rsid w:val="00536579"/>
    <w:rsid w:val="00536C1E"/>
    <w:rsid w:val="00536C2D"/>
    <w:rsid w:val="00536E84"/>
    <w:rsid w:val="00536FEC"/>
    <w:rsid w:val="005370BA"/>
    <w:rsid w:val="005371DD"/>
    <w:rsid w:val="0053763B"/>
    <w:rsid w:val="00537C08"/>
    <w:rsid w:val="00540143"/>
    <w:rsid w:val="00540394"/>
    <w:rsid w:val="00540424"/>
    <w:rsid w:val="005405F0"/>
    <w:rsid w:val="00540621"/>
    <w:rsid w:val="00540926"/>
    <w:rsid w:val="0054094D"/>
    <w:rsid w:val="00540C6A"/>
    <w:rsid w:val="0054108B"/>
    <w:rsid w:val="00541C13"/>
    <w:rsid w:val="00541DCA"/>
    <w:rsid w:val="00541DDB"/>
    <w:rsid w:val="0054242E"/>
    <w:rsid w:val="00542874"/>
    <w:rsid w:val="00542B36"/>
    <w:rsid w:val="00542B58"/>
    <w:rsid w:val="00542F08"/>
    <w:rsid w:val="005433B3"/>
    <w:rsid w:val="0054343A"/>
    <w:rsid w:val="005435CC"/>
    <w:rsid w:val="005435E8"/>
    <w:rsid w:val="00543974"/>
    <w:rsid w:val="00543BBF"/>
    <w:rsid w:val="00543EBF"/>
    <w:rsid w:val="00544143"/>
    <w:rsid w:val="005443FC"/>
    <w:rsid w:val="00544671"/>
    <w:rsid w:val="00544ABA"/>
    <w:rsid w:val="00544B73"/>
    <w:rsid w:val="00544E14"/>
    <w:rsid w:val="00544F75"/>
    <w:rsid w:val="00545234"/>
    <w:rsid w:val="0054551C"/>
    <w:rsid w:val="005456C4"/>
    <w:rsid w:val="00545856"/>
    <w:rsid w:val="0054593A"/>
    <w:rsid w:val="0054622E"/>
    <w:rsid w:val="005467FB"/>
    <w:rsid w:val="00546A0E"/>
    <w:rsid w:val="00546A44"/>
    <w:rsid w:val="00546A61"/>
    <w:rsid w:val="00546AE9"/>
    <w:rsid w:val="00546DBF"/>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74"/>
    <w:rsid w:val="005518A4"/>
    <w:rsid w:val="0055191F"/>
    <w:rsid w:val="00551C42"/>
    <w:rsid w:val="00552011"/>
    <w:rsid w:val="00552768"/>
    <w:rsid w:val="00552935"/>
    <w:rsid w:val="005530A0"/>
    <w:rsid w:val="00553127"/>
    <w:rsid w:val="005537D5"/>
    <w:rsid w:val="005537E0"/>
    <w:rsid w:val="00553D59"/>
    <w:rsid w:val="005541A6"/>
    <w:rsid w:val="005547A0"/>
    <w:rsid w:val="00554BE7"/>
    <w:rsid w:val="00554C22"/>
    <w:rsid w:val="00554D36"/>
    <w:rsid w:val="005550C7"/>
    <w:rsid w:val="005551B1"/>
    <w:rsid w:val="0055539B"/>
    <w:rsid w:val="005553F5"/>
    <w:rsid w:val="00555699"/>
    <w:rsid w:val="00555AE8"/>
    <w:rsid w:val="00555FBA"/>
    <w:rsid w:val="00556976"/>
    <w:rsid w:val="00556CAA"/>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C78"/>
    <w:rsid w:val="00560D23"/>
    <w:rsid w:val="00560D49"/>
    <w:rsid w:val="00560DC3"/>
    <w:rsid w:val="005614E5"/>
    <w:rsid w:val="005615D8"/>
    <w:rsid w:val="005616DE"/>
    <w:rsid w:val="00561E2C"/>
    <w:rsid w:val="00561E52"/>
    <w:rsid w:val="00561F02"/>
    <w:rsid w:val="00562113"/>
    <w:rsid w:val="005626D6"/>
    <w:rsid w:val="0056331C"/>
    <w:rsid w:val="00563352"/>
    <w:rsid w:val="005638D0"/>
    <w:rsid w:val="005638D4"/>
    <w:rsid w:val="00563930"/>
    <w:rsid w:val="00563B6A"/>
    <w:rsid w:val="0056415A"/>
    <w:rsid w:val="00564234"/>
    <w:rsid w:val="005644BE"/>
    <w:rsid w:val="00564AD6"/>
    <w:rsid w:val="00564B18"/>
    <w:rsid w:val="00565459"/>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363"/>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5E6"/>
    <w:rsid w:val="00574711"/>
    <w:rsid w:val="00574CD4"/>
    <w:rsid w:val="00574CD7"/>
    <w:rsid w:val="00574F3F"/>
    <w:rsid w:val="0057511D"/>
    <w:rsid w:val="0057515F"/>
    <w:rsid w:val="0057526D"/>
    <w:rsid w:val="00575332"/>
    <w:rsid w:val="00575589"/>
    <w:rsid w:val="0057562C"/>
    <w:rsid w:val="00575640"/>
    <w:rsid w:val="005759F6"/>
    <w:rsid w:val="00575AB8"/>
    <w:rsid w:val="00575BB0"/>
    <w:rsid w:val="00575E3E"/>
    <w:rsid w:val="005762DE"/>
    <w:rsid w:val="005765F5"/>
    <w:rsid w:val="005766DD"/>
    <w:rsid w:val="00576D6C"/>
    <w:rsid w:val="00577294"/>
    <w:rsid w:val="005772B5"/>
    <w:rsid w:val="0057753C"/>
    <w:rsid w:val="00577A2E"/>
    <w:rsid w:val="00577A7D"/>
    <w:rsid w:val="00577EC0"/>
    <w:rsid w:val="00580767"/>
    <w:rsid w:val="0058084A"/>
    <w:rsid w:val="005808A1"/>
    <w:rsid w:val="00580B2B"/>
    <w:rsid w:val="00580CE7"/>
    <w:rsid w:val="00580E48"/>
    <w:rsid w:val="00580F0A"/>
    <w:rsid w:val="00580F9E"/>
    <w:rsid w:val="00581246"/>
    <w:rsid w:val="00581396"/>
    <w:rsid w:val="00581BDE"/>
    <w:rsid w:val="00581CB0"/>
    <w:rsid w:val="00581F2A"/>
    <w:rsid w:val="005822A9"/>
    <w:rsid w:val="0058235A"/>
    <w:rsid w:val="005826B1"/>
    <w:rsid w:val="005827DE"/>
    <w:rsid w:val="00582C3A"/>
    <w:rsid w:val="00582E1A"/>
    <w:rsid w:val="00582E2C"/>
    <w:rsid w:val="00582FF7"/>
    <w:rsid w:val="00583147"/>
    <w:rsid w:val="00583452"/>
    <w:rsid w:val="00583574"/>
    <w:rsid w:val="0058358F"/>
    <w:rsid w:val="005836F2"/>
    <w:rsid w:val="00583B0A"/>
    <w:rsid w:val="00584149"/>
    <w:rsid w:val="00584416"/>
    <w:rsid w:val="00584480"/>
    <w:rsid w:val="00584B39"/>
    <w:rsid w:val="00584F3C"/>
    <w:rsid w:val="00585028"/>
    <w:rsid w:val="005853D6"/>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B03"/>
    <w:rsid w:val="00593917"/>
    <w:rsid w:val="00593AB9"/>
    <w:rsid w:val="00593CE3"/>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B08"/>
    <w:rsid w:val="00595D53"/>
    <w:rsid w:val="005961F7"/>
    <w:rsid w:val="00596557"/>
    <w:rsid w:val="005966CA"/>
    <w:rsid w:val="00596B9C"/>
    <w:rsid w:val="00596CC9"/>
    <w:rsid w:val="00597082"/>
    <w:rsid w:val="005971A4"/>
    <w:rsid w:val="0059793E"/>
    <w:rsid w:val="00597AD3"/>
    <w:rsid w:val="00597BB8"/>
    <w:rsid w:val="00597D2E"/>
    <w:rsid w:val="00597E0D"/>
    <w:rsid w:val="005A054D"/>
    <w:rsid w:val="005A0A46"/>
    <w:rsid w:val="005A0AEA"/>
    <w:rsid w:val="005A10B9"/>
    <w:rsid w:val="005A1103"/>
    <w:rsid w:val="005A11EA"/>
    <w:rsid w:val="005A184A"/>
    <w:rsid w:val="005A1B24"/>
    <w:rsid w:val="005A1F91"/>
    <w:rsid w:val="005A1FBD"/>
    <w:rsid w:val="005A269F"/>
    <w:rsid w:val="005A2996"/>
    <w:rsid w:val="005A2A1E"/>
    <w:rsid w:val="005A2CD9"/>
    <w:rsid w:val="005A2E2E"/>
    <w:rsid w:val="005A305E"/>
    <w:rsid w:val="005A30BB"/>
    <w:rsid w:val="005A3887"/>
    <w:rsid w:val="005A3B37"/>
    <w:rsid w:val="005A3C01"/>
    <w:rsid w:val="005A3FF5"/>
    <w:rsid w:val="005A4306"/>
    <w:rsid w:val="005A499A"/>
    <w:rsid w:val="005A49FA"/>
    <w:rsid w:val="005A4E75"/>
    <w:rsid w:val="005A50FD"/>
    <w:rsid w:val="005A60F4"/>
    <w:rsid w:val="005A6445"/>
    <w:rsid w:val="005A65FC"/>
    <w:rsid w:val="005A68E8"/>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31DA"/>
    <w:rsid w:val="005B31F7"/>
    <w:rsid w:val="005B36E9"/>
    <w:rsid w:val="005B3D4A"/>
    <w:rsid w:val="005B3E28"/>
    <w:rsid w:val="005B44F5"/>
    <w:rsid w:val="005B45C7"/>
    <w:rsid w:val="005B4D87"/>
    <w:rsid w:val="005B532C"/>
    <w:rsid w:val="005B5D56"/>
    <w:rsid w:val="005B6421"/>
    <w:rsid w:val="005B68CE"/>
    <w:rsid w:val="005B6CDA"/>
    <w:rsid w:val="005B7010"/>
    <w:rsid w:val="005B7120"/>
    <w:rsid w:val="005B793E"/>
    <w:rsid w:val="005B7DD1"/>
    <w:rsid w:val="005C00A0"/>
    <w:rsid w:val="005C00F1"/>
    <w:rsid w:val="005C0985"/>
    <w:rsid w:val="005C0EDA"/>
    <w:rsid w:val="005C1145"/>
    <w:rsid w:val="005C161D"/>
    <w:rsid w:val="005C1680"/>
    <w:rsid w:val="005C177E"/>
    <w:rsid w:val="005C1942"/>
    <w:rsid w:val="005C1AA1"/>
    <w:rsid w:val="005C28FA"/>
    <w:rsid w:val="005C293A"/>
    <w:rsid w:val="005C29ED"/>
    <w:rsid w:val="005C2BF5"/>
    <w:rsid w:val="005C2E01"/>
    <w:rsid w:val="005C306F"/>
    <w:rsid w:val="005C33A7"/>
    <w:rsid w:val="005C3616"/>
    <w:rsid w:val="005C363F"/>
    <w:rsid w:val="005C38F1"/>
    <w:rsid w:val="005C39A4"/>
    <w:rsid w:val="005C3D68"/>
    <w:rsid w:val="005C3FB6"/>
    <w:rsid w:val="005C40F4"/>
    <w:rsid w:val="005C4163"/>
    <w:rsid w:val="005C43BE"/>
    <w:rsid w:val="005C44B3"/>
    <w:rsid w:val="005C44F3"/>
    <w:rsid w:val="005C477F"/>
    <w:rsid w:val="005C4B52"/>
    <w:rsid w:val="005C4DA8"/>
    <w:rsid w:val="005C4F20"/>
    <w:rsid w:val="005C5112"/>
    <w:rsid w:val="005C59B5"/>
    <w:rsid w:val="005C5B1B"/>
    <w:rsid w:val="005C622B"/>
    <w:rsid w:val="005C6735"/>
    <w:rsid w:val="005C687B"/>
    <w:rsid w:val="005C68B2"/>
    <w:rsid w:val="005C690D"/>
    <w:rsid w:val="005C690E"/>
    <w:rsid w:val="005C6B18"/>
    <w:rsid w:val="005C712D"/>
    <w:rsid w:val="005C7258"/>
    <w:rsid w:val="005C7C75"/>
    <w:rsid w:val="005C7DEC"/>
    <w:rsid w:val="005C7F5B"/>
    <w:rsid w:val="005D0227"/>
    <w:rsid w:val="005D0620"/>
    <w:rsid w:val="005D0C83"/>
    <w:rsid w:val="005D0E07"/>
    <w:rsid w:val="005D0E4F"/>
    <w:rsid w:val="005D1076"/>
    <w:rsid w:val="005D147C"/>
    <w:rsid w:val="005D1499"/>
    <w:rsid w:val="005D14AC"/>
    <w:rsid w:val="005D1A4B"/>
    <w:rsid w:val="005D1C94"/>
    <w:rsid w:val="005D1E32"/>
    <w:rsid w:val="005D1F49"/>
    <w:rsid w:val="005D206B"/>
    <w:rsid w:val="005D22B7"/>
    <w:rsid w:val="005D2343"/>
    <w:rsid w:val="005D2BDE"/>
    <w:rsid w:val="005D2ECD"/>
    <w:rsid w:val="005D3121"/>
    <w:rsid w:val="005D3169"/>
    <w:rsid w:val="005D351D"/>
    <w:rsid w:val="005D37C5"/>
    <w:rsid w:val="005D3CD9"/>
    <w:rsid w:val="005D3D76"/>
    <w:rsid w:val="005D4355"/>
    <w:rsid w:val="005D4578"/>
    <w:rsid w:val="005D46C7"/>
    <w:rsid w:val="005D48E2"/>
    <w:rsid w:val="005D4A6B"/>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2FE"/>
    <w:rsid w:val="005E032C"/>
    <w:rsid w:val="005E04A0"/>
    <w:rsid w:val="005E0830"/>
    <w:rsid w:val="005E096B"/>
    <w:rsid w:val="005E0F36"/>
    <w:rsid w:val="005E0FFB"/>
    <w:rsid w:val="005E104E"/>
    <w:rsid w:val="005E131D"/>
    <w:rsid w:val="005E13BF"/>
    <w:rsid w:val="005E15E7"/>
    <w:rsid w:val="005E18C1"/>
    <w:rsid w:val="005E19DC"/>
    <w:rsid w:val="005E209A"/>
    <w:rsid w:val="005E234A"/>
    <w:rsid w:val="005E2371"/>
    <w:rsid w:val="005E265F"/>
    <w:rsid w:val="005E3588"/>
    <w:rsid w:val="005E35CC"/>
    <w:rsid w:val="005E371E"/>
    <w:rsid w:val="005E390A"/>
    <w:rsid w:val="005E395D"/>
    <w:rsid w:val="005E3B5F"/>
    <w:rsid w:val="005E3D24"/>
    <w:rsid w:val="005E427A"/>
    <w:rsid w:val="005E4870"/>
    <w:rsid w:val="005E4F8D"/>
    <w:rsid w:val="005E53F9"/>
    <w:rsid w:val="005E5AEF"/>
    <w:rsid w:val="005E5D3D"/>
    <w:rsid w:val="005E5E71"/>
    <w:rsid w:val="005E6276"/>
    <w:rsid w:val="005E63B7"/>
    <w:rsid w:val="005E661D"/>
    <w:rsid w:val="005E66DA"/>
    <w:rsid w:val="005E6EE2"/>
    <w:rsid w:val="005E72EB"/>
    <w:rsid w:val="005E7462"/>
    <w:rsid w:val="005E775D"/>
    <w:rsid w:val="005E7D52"/>
    <w:rsid w:val="005F04D2"/>
    <w:rsid w:val="005F07B4"/>
    <w:rsid w:val="005F0A43"/>
    <w:rsid w:val="005F0A6C"/>
    <w:rsid w:val="005F0F14"/>
    <w:rsid w:val="005F17F6"/>
    <w:rsid w:val="005F22B9"/>
    <w:rsid w:val="005F22ED"/>
    <w:rsid w:val="005F24EC"/>
    <w:rsid w:val="005F2534"/>
    <w:rsid w:val="005F27A6"/>
    <w:rsid w:val="005F27BF"/>
    <w:rsid w:val="005F2930"/>
    <w:rsid w:val="005F3199"/>
    <w:rsid w:val="005F338E"/>
    <w:rsid w:val="005F33B4"/>
    <w:rsid w:val="005F33BA"/>
    <w:rsid w:val="005F3585"/>
    <w:rsid w:val="005F3CF5"/>
    <w:rsid w:val="005F3D2A"/>
    <w:rsid w:val="005F4171"/>
    <w:rsid w:val="005F444F"/>
    <w:rsid w:val="005F46BF"/>
    <w:rsid w:val="005F46C8"/>
    <w:rsid w:val="005F46D6"/>
    <w:rsid w:val="005F4703"/>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3BE"/>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05E"/>
    <w:rsid w:val="00603170"/>
    <w:rsid w:val="00603312"/>
    <w:rsid w:val="006033D3"/>
    <w:rsid w:val="0060352D"/>
    <w:rsid w:val="0060364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5E6E"/>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2AD6"/>
    <w:rsid w:val="0061300C"/>
    <w:rsid w:val="006130F7"/>
    <w:rsid w:val="006138B2"/>
    <w:rsid w:val="00613A7A"/>
    <w:rsid w:val="00613AF8"/>
    <w:rsid w:val="00613C73"/>
    <w:rsid w:val="00613D8E"/>
    <w:rsid w:val="00613F60"/>
    <w:rsid w:val="006142E0"/>
    <w:rsid w:val="00614593"/>
    <w:rsid w:val="00615093"/>
    <w:rsid w:val="0061531B"/>
    <w:rsid w:val="00615DFB"/>
    <w:rsid w:val="00615E23"/>
    <w:rsid w:val="00616112"/>
    <w:rsid w:val="0061674E"/>
    <w:rsid w:val="00616851"/>
    <w:rsid w:val="00616FAF"/>
    <w:rsid w:val="006177F8"/>
    <w:rsid w:val="00617913"/>
    <w:rsid w:val="0061795F"/>
    <w:rsid w:val="00617D20"/>
    <w:rsid w:val="00617D24"/>
    <w:rsid w:val="00617DE8"/>
    <w:rsid w:val="00617E45"/>
    <w:rsid w:val="006200A0"/>
    <w:rsid w:val="006205CA"/>
    <w:rsid w:val="00620841"/>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2C"/>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880"/>
    <w:rsid w:val="00627E9E"/>
    <w:rsid w:val="00630488"/>
    <w:rsid w:val="006304BC"/>
    <w:rsid w:val="00630524"/>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1ABF"/>
    <w:rsid w:val="0063219D"/>
    <w:rsid w:val="0063227D"/>
    <w:rsid w:val="00632E01"/>
    <w:rsid w:val="00633298"/>
    <w:rsid w:val="006332D1"/>
    <w:rsid w:val="0063331C"/>
    <w:rsid w:val="006335D8"/>
    <w:rsid w:val="00633A85"/>
    <w:rsid w:val="00633E73"/>
    <w:rsid w:val="00634989"/>
    <w:rsid w:val="006349EF"/>
    <w:rsid w:val="00634ACF"/>
    <w:rsid w:val="00635035"/>
    <w:rsid w:val="006353D8"/>
    <w:rsid w:val="0063580D"/>
    <w:rsid w:val="006358E6"/>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2BE"/>
    <w:rsid w:val="00641629"/>
    <w:rsid w:val="006416D9"/>
    <w:rsid w:val="006420C0"/>
    <w:rsid w:val="006422A9"/>
    <w:rsid w:val="0064255C"/>
    <w:rsid w:val="006428D4"/>
    <w:rsid w:val="006434CE"/>
    <w:rsid w:val="006434CF"/>
    <w:rsid w:val="00643660"/>
    <w:rsid w:val="00643714"/>
    <w:rsid w:val="006437C1"/>
    <w:rsid w:val="00643A99"/>
    <w:rsid w:val="00643E0A"/>
    <w:rsid w:val="00644588"/>
    <w:rsid w:val="00644911"/>
    <w:rsid w:val="00644D01"/>
    <w:rsid w:val="00644DC9"/>
    <w:rsid w:val="00644E47"/>
    <w:rsid w:val="0064544A"/>
    <w:rsid w:val="00645560"/>
    <w:rsid w:val="00645F0B"/>
    <w:rsid w:val="0064636C"/>
    <w:rsid w:val="0064658A"/>
    <w:rsid w:val="00646C08"/>
    <w:rsid w:val="00646C1C"/>
    <w:rsid w:val="00646E1A"/>
    <w:rsid w:val="006473AA"/>
    <w:rsid w:val="00647869"/>
    <w:rsid w:val="00647A9A"/>
    <w:rsid w:val="00647B71"/>
    <w:rsid w:val="00647C20"/>
    <w:rsid w:val="00647F3B"/>
    <w:rsid w:val="0065002E"/>
    <w:rsid w:val="00650139"/>
    <w:rsid w:val="006502B7"/>
    <w:rsid w:val="006508ED"/>
    <w:rsid w:val="00650A06"/>
    <w:rsid w:val="00651018"/>
    <w:rsid w:val="0065120D"/>
    <w:rsid w:val="006512D0"/>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60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1D5"/>
    <w:rsid w:val="00663676"/>
    <w:rsid w:val="006638AD"/>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81E"/>
    <w:rsid w:val="006668F0"/>
    <w:rsid w:val="00666CC4"/>
    <w:rsid w:val="00667149"/>
    <w:rsid w:val="00667184"/>
    <w:rsid w:val="0066732C"/>
    <w:rsid w:val="006674DD"/>
    <w:rsid w:val="006679F5"/>
    <w:rsid w:val="00667B04"/>
    <w:rsid w:val="00667B77"/>
    <w:rsid w:val="00667B7E"/>
    <w:rsid w:val="00667D6C"/>
    <w:rsid w:val="00667DAC"/>
    <w:rsid w:val="00667E38"/>
    <w:rsid w:val="00667F12"/>
    <w:rsid w:val="00667F53"/>
    <w:rsid w:val="00670108"/>
    <w:rsid w:val="00670304"/>
    <w:rsid w:val="0067095E"/>
    <w:rsid w:val="00670CA9"/>
    <w:rsid w:val="006710D9"/>
    <w:rsid w:val="00671354"/>
    <w:rsid w:val="006713D1"/>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238"/>
    <w:rsid w:val="00686612"/>
    <w:rsid w:val="0068661E"/>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B2"/>
    <w:rsid w:val="00694797"/>
    <w:rsid w:val="00694BA5"/>
    <w:rsid w:val="00695887"/>
    <w:rsid w:val="00696009"/>
    <w:rsid w:val="0069610D"/>
    <w:rsid w:val="006966C3"/>
    <w:rsid w:val="006968EB"/>
    <w:rsid w:val="00696B16"/>
    <w:rsid w:val="00696C5C"/>
    <w:rsid w:val="00696C9A"/>
    <w:rsid w:val="006971E7"/>
    <w:rsid w:val="00697733"/>
    <w:rsid w:val="00697980"/>
    <w:rsid w:val="00697AE2"/>
    <w:rsid w:val="00697B84"/>
    <w:rsid w:val="00697CD4"/>
    <w:rsid w:val="00697FC9"/>
    <w:rsid w:val="006A0587"/>
    <w:rsid w:val="006A0C2A"/>
    <w:rsid w:val="006A0D6C"/>
    <w:rsid w:val="006A0D7D"/>
    <w:rsid w:val="006A130C"/>
    <w:rsid w:val="006A1510"/>
    <w:rsid w:val="006A167A"/>
    <w:rsid w:val="006A2266"/>
    <w:rsid w:val="006A254E"/>
    <w:rsid w:val="006A2794"/>
    <w:rsid w:val="006A28C8"/>
    <w:rsid w:val="006A2BFC"/>
    <w:rsid w:val="006A2C30"/>
    <w:rsid w:val="006A2D0E"/>
    <w:rsid w:val="006A2DDE"/>
    <w:rsid w:val="006A2F3C"/>
    <w:rsid w:val="006A301C"/>
    <w:rsid w:val="006A3712"/>
    <w:rsid w:val="006A3AC1"/>
    <w:rsid w:val="006A3E2B"/>
    <w:rsid w:val="006A41AA"/>
    <w:rsid w:val="006A4654"/>
    <w:rsid w:val="006A4B01"/>
    <w:rsid w:val="006A50B0"/>
    <w:rsid w:val="006A5403"/>
    <w:rsid w:val="006A555D"/>
    <w:rsid w:val="006A5791"/>
    <w:rsid w:val="006A581C"/>
    <w:rsid w:val="006A59B2"/>
    <w:rsid w:val="006A5E25"/>
    <w:rsid w:val="006A5F57"/>
    <w:rsid w:val="006A69C0"/>
    <w:rsid w:val="006A6AB4"/>
    <w:rsid w:val="006A6AC1"/>
    <w:rsid w:val="006A6E17"/>
    <w:rsid w:val="006A6F06"/>
    <w:rsid w:val="006A7215"/>
    <w:rsid w:val="006A7602"/>
    <w:rsid w:val="006A7B3D"/>
    <w:rsid w:val="006A7EAC"/>
    <w:rsid w:val="006B03ED"/>
    <w:rsid w:val="006B049C"/>
    <w:rsid w:val="006B04F8"/>
    <w:rsid w:val="006B06BF"/>
    <w:rsid w:val="006B0883"/>
    <w:rsid w:val="006B0F90"/>
    <w:rsid w:val="006B1018"/>
    <w:rsid w:val="006B120D"/>
    <w:rsid w:val="006B123C"/>
    <w:rsid w:val="006B17E7"/>
    <w:rsid w:val="006B19E8"/>
    <w:rsid w:val="006B1A85"/>
    <w:rsid w:val="006B1A8A"/>
    <w:rsid w:val="006B1CF4"/>
    <w:rsid w:val="006B1DE4"/>
    <w:rsid w:val="006B1FD5"/>
    <w:rsid w:val="006B2208"/>
    <w:rsid w:val="006B22AB"/>
    <w:rsid w:val="006B2564"/>
    <w:rsid w:val="006B266A"/>
    <w:rsid w:val="006B26A3"/>
    <w:rsid w:val="006B2892"/>
    <w:rsid w:val="006B33E5"/>
    <w:rsid w:val="006B3B79"/>
    <w:rsid w:val="006B3CB9"/>
    <w:rsid w:val="006B4251"/>
    <w:rsid w:val="006B4761"/>
    <w:rsid w:val="006B555A"/>
    <w:rsid w:val="006B58B9"/>
    <w:rsid w:val="006B600A"/>
    <w:rsid w:val="006B6620"/>
    <w:rsid w:val="006B6635"/>
    <w:rsid w:val="006B6B61"/>
    <w:rsid w:val="006B7823"/>
    <w:rsid w:val="006B78F8"/>
    <w:rsid w:val="006B7C29"/>
    <w:rsid w:val="006B7C3F"/>
    <w:rsid w:val="006B7D22"/>
    <w:rsid w:val="006B7D2C"/>
    <w:rsid w:val="006B7EAC"/>
    <w:rsid w:val="006C051A"/>
    <w:rsid w:val="006C07EC"/>
    <w:rsid w:val="006C0DDC"/>
    <w:rsid w:val="006C0EED"/>
    <w:rsid w:val="006C1019"/>
    <w:rsid w:val="006C1048"/>
    <w:rsid w:val="006C141C"/>
    <w:rsid w:val="006C1C23"/>
    <w:rsid w:val="006C2330"/>
    <w:rsid w:val="006C2BB5"/>
    <w:rsid w:val="006C2BEE"/>
    <w:rsid w:val="006C3689"/>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0C30"/>
    <w:rsid w:val="006D16B0"/>
    <w:rsid w:val="006D1B0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11A"/>
    <w:rsid w:val="006D4604"/>
    <w:rsid w:val="006D46CF"/>
    <w:rsid w:val="006D47D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93A"/>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2FD3"/>
    <w:rsid w:val="006E31AE"/>
    <w:rsid w:val="006E3417"/>
    <w:rsid w:val="006E391C"/>
    <w:rsid w:val="006E3DA9"/>
    <w:rsid w:val="006E3E65"/>
    <w:rsid w:val="006E45F3"/>
    <w:rsid w:val="006E4A2F"/>
    <w:rsid w:val="006E4C48"/>
    <w:rsid w:val="006E4ED4"/>
    <w:rsid w:val="006E5069"/>
    <w:rsid w:val="006E5286"/>
    <w:rsid w:val="006E5854"/>
    <w:rsid w:val="006E5B60"/>
    <w:rsid w:val="006E5D7A"/>
    <w:rsid w:val="006E5DDF"/>
    <w:rsid w:val="006E5E19"/>
    <w:rsid w:val="006E5E57"/>
    <w:rsid w:val="006E61A3"/>
    <w:rsid w:val="006E61C3"/>
    <w:rsid w:val="006E6250"/>
    <w:rsid w:val="006E6464"/>
    <w:rsid w:val="006E6551"/>
    <w:rsid w:val="006E658D"/>
    <w:rsid w:val="006E69A6"/>
    <w:rsid w:val="006E72E7"/>
    <w:rsid w:val="006E735C"/>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831"/>
    <w:rsid w:val="006F1BFD"/>
    <w:rsid w:val="006F1D80"/>
    <w:rsid w:val="006F1EB7"/>
    <w:rsid w:val="006F23B1"/>
    <w:rsid w:val="006F29A2"/>
    <w:rsid w:val="006F343B"/>
    <w:rsid w:val="006F39F9"/>
    <w:rsid w:val="006F4465"/>
    <w:rsid w:val="006F4895"/>
    <w:rsid w:val="006F48D6"/>
    <w:rsid w:val="006F4BB0"/>
    <w:rsid w:val="006F4CB3"/>
    <w:rsid w:val="006F4F23"/>
    <w:rsid w:val="006F5231"/>
    <w:rsid w:val="006F52E5"/>
    <w:rsid w:val="006F5540"/>
    <w:rsid w:val="006F5682"/>
    <w:rsid w:val="006F59B8"/>
    <w:rsid w:val="006F5BFE"/>
    <w:rsid w:val="006F5EC2"/>
    <w:rsid w:val="006F5F05"/>
    <w:rsid w:val="006F6010"/>
    <w:rsid w:val="006F6066"/>
    <w:rsid w:val="006F61B9"/>
    <w:rsid w:val="006F6290"/>
    <w:rsid w:val="006F63D8"/>
    <w:rsid w:val="006F63FC"/>
    <w:rsid w:val="006F65D2"/>
    <w:rsid w:val="006F6850"/>
    <w:rsid w:val="006F6B6C"/>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82"/>
    <w:rsid w:val="007134DE"/>
    <w:rsid w:val="0071395D"/>
    <w:rsid w:val="0071396A"/>
    <w:rsid w:val="00713A0C"/>
    <w:rsid w:val="00713D48"/>
    <w:rsid w:val="00713D96"/>
    <w:rsid w:val="00713DE4"/>
    <w:rsid w:val="00713E3C"/>
    <w:rsid w:val="00714173"/>
    <w:rsid w:val="00714471"/>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2A"/>
    <w:rsid w:val="00717947"/>
    <w:rsid w:val="007200E1"/>
    <w:rsid w:val="0072039D"/>
    <w:rsid w:val="0072060F"/>
    <w:rsid w:val="007208A6"/>
    <w:rsid w:val="007209CB"/>
    <w:rsid w:val="00720D0F"/>
    <w:rsid w:val="00720EAE"/>
    <w:rsid w:val="00721084"/>
    <w:rsid w:val="00721164"/>
    <w:rsid w:val="00721262"/>
    <w:rsid w:val="0072140B"/>
    <w:rsid w:val="0072174B"/>
    <w:rsid w:val="00721944"/>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7A3"/>
    <w:rsid w:val="00733C9D"/>
    <w:rsid w:val="007342CC"/>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3F43"/>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6B7"/>
    <w:rsid w:val="0074682A"/>
    <w:rsid w:val="00746D22"/>
    <w:rsid w:val="0074704F"/>
    <w:rsid w:val="007476D6"/>
    <w:rsid w:val="007479D1"/>
    <w:rsid w:val="00747A18"/>
    <w:rsid w:val="00747BAD"/>
    <w:rsid w:val="00747EBD"/>
    <w:rsid w:val="00747ECA"/>
    <w:rsid w:val="00747F48"/>
    <w:rsid w:val="00747F4C"/>
    <w:rsid w:val="00750393"/>
    <w:rsid w:val="0075053D"/>
    <w:rsid w:val="00751091"/>
    <w:rsid w:val="007512AA"/>
    <w:rsid w:val="00751A12"/>
    <w:rsid w:val="00751B6D"/>
    <w:rsid w:val="00751B83"/>
    <w:rsid w:val="00751CBB"/>
    <w:rsid w:val="00751D40"/>
    <w:rsid w:val="00752086"/>
    <w:rsid w:val="0075214F"/>
    <w:rsid w:val="007523B8"/>
    <w:rsid w:val="0075248A"/>
    <w:rsid w:val="00752558"/>
    <w:rsid w:val="00752AB0"/>
    <w:rsid w:val="00752C0B"/>
    <w:rsid w:val="00752C5B"/>
    <w:rsid w:val="00752E85"/>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9AD"/>
    <w:rsid w:val="00755AE3"/>
    <w:rsid w:val="00755DB1"/>
    <w:rsid w:val="007560DF"/>
    <w:rsid w:val="00756958"/>
    <w:rsid w:val="00756AA2"/>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81B"/>
    <w:rsid w:val="0076193A"/>
    <w:rsid w:val="00761A8D"/>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F1B"/>
    <w:rsid w:val="00767FCA"/>
    <w:rsid w:val="00767FF0"/>
    <w:rsid w:val="00770055"/>
    <w:rsid w:val="00770494"/>
    <w:rsid w:val="00771021"/>
    <w:rsid w:val="0077175C"/>
    <w:rsid w:val="00771870"/>
    <w:rsid w:val="0077187A"/>
    <w:rsid w:val="00771A63"/>
    <w:rsid w:val="00771BF9"/>
    <w:rsid w:val="00771D84"/>
    <w:rsid w:val="00772284"/>
    <w:rsid w:val="00772438"/>
    <w:rsid w:val="00772635"/>
    <w:rsid w:val="00772A57"/>
    <w:rsid w:val="00772B65"/>
    <w:rsid w:val="00772CDD"/>
    <w:rsid w:val="00772DE8"/>
    <w:rsid w:val="00772F8A"/>
    <w:rsid w:val="007731FD"/>
    <w:rsid w:val="0077324A"/>
    <w:rsid w:val="00773316"/>
    <w:rsid w:val="007739C6"/>
    <w:rsid w:val="00773D1D"/>
    <w:rsid w:val="00773DE2"/>
    <w:rsid w:val="00773F5C"/>
    <w:rsid w:val="00773FFE"/>
    <w:rsid w:val="00774045"/>
    <w:rsid w:val="0077464B"/>
    <w:rsid w:val="007746B1"/>
    <w:rsid w:val="00774889"/>
    <w:rsid w:val="007749B5"/>
    <w:rsid w:val="00774B2C"/>
    <w:rsid w:val="00774DE8"/>
    <w:rsid w:val="00774FF5"/>
    <w:rsid w:val="007750B3"/>
    <w:rsid w:val="0077518D"/>
    <w:rsid w:val="007753B5"/>
    <w:rsid w:val="0077565C"/>
    <w:rsid w:val="007756A1"/>
    <w:rsid w:val="00775A0C"/>
    <w:rsid w:val="00775B6D"/>
    <w:rsid w:val="00775F76"/>
    <w:rsid w:val="0077638A"/>
    <w:rsid w:val="007764F4"/>
    <w:rsid w:val="00776729"/>
    <w:rsid w:val="00776AEA"/>
    <w:rsid w:val="00776D7D"/>
    <w:rsid w:val="00777177"/>
    <w:rsid w:val="00777670"/>
    <w:rsid w:val="00777809"/>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413"/>
    <w:rsid w:val="00783659"/>
    <w:rsid w:val="00783845"/>
    <w:rsid w:val="00783AE3"/>
    <w:rsid w:val="00783B5C"/>
    <w:rsid w:val="00783DBB"/>
    <w:rsid w:val="00783E1D"/>
    <w:rsid w:val="00783F74"/>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229"/>
    <w:rsid w:val="007875A8"/>
    <w:rsid w:val="00787AC0"/>
    <w:rsid w:val="00787E42"/>
    <w:rsid w:val="0079064C"/>
    <w:rsid w:val="00790CC5"/>
    <w:rsid w:val="00790E42"/>
    <w:rsid w:val="00791266"/>
    <w:rsid w:val="00791302"/>
    <w:rsid w:val="0079162F"/>
    <w:rsid w:val="00791F8A"/>
    <w:rsid w:val="007922A2"/>
    <w:rsid w:val="00792657"/>
    <w:rsid w:val="00793460"/>
    <w:rsid w:val="00793527"/>
    <w:rsid w:val="00793A3B"/>
    <w:rsid w:val="007940AC"/>
    <w:rsid w:val="007942CD"/>
    <w:rsid w:val="00794300"/>
    <w:rsid w:val="00794371"/>
    <w:rsid w:val="007943CF"/>
    <w:rsid w:val="0079456F"/>
    <w:rsid w:val="00794924"/>
    <w:rsid w:val="00794C61"/>
    <w:rsid w:val="00794E78"/>
    <w:rsid w:val="007951F3"/>
    <w:rsid w:val="00795597"/>
    <w:rsid w:val="0079562C"/>
    <w:rsid w:val="00795A6B"/>
    <w:rsid w:val="00795C6B"/>
    <w:rsid w:val="00795F1C"/>
    <w:rsid w:val="00795FBC"/>
    <w:rsid w:val="007971BD"/>
    <w:rsid w:val="007977B8"/>
    <w:rsid w:val="007977FC"/>
    <w:rsid w:val="00797A97"/>
    <w:rsid w:val="00797EA8"/>
    <w:rsid w:val="007A0048"/>
    <w:rsid w:val="007A040D"/>
    <w:rsid w:val="007A06FC"/>
    <w:rsid w:val="007A0965"/>
    <w:rsid w:val="007A0BC2"/>
    <w:rsid w:val="007A0C54"/>
    <w:rsid w:val="007A1075"/>
    <w:rsid w:val="007A148A"/>
    <w:rsid w:val="007A1C9F"/>
    <w:rsid w:val="007A1F3D"/>
    <w:rsid w:val="007A1F44"/>
    <w:rsid w:val="007A1FDB"/>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24"/>
    <w:rsid w:val="007A5B7F"/>
    <w:rsid w:val="007A5BE3"/>
    <w:rsid w:val="007A5C6D"/>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642"/>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AE"/>
    <w:rsid w:val="007B7DC1"/>
    <w:rsid w:val="007B7EDB"/>
    <w:rsid w:val="007C088E"/>
    <w:rsid w:val="007C0980"/>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AF0"/>
    <w:rsid w:val="007C3EAA"/>
    <w:rsid w:val="007C3FA8"/>
    <w:rsid w:val="007C4897"/>
    <w:rsid w:val="007C4A2C"/>
    <w:rsid w:val="007C50E4"/>
    <w:rsid w:val="007C5EC7"/>
    <w:rsid w:val="007C5FE6"/>
    <w:rsid w:val="007C61F7"/>
    <w:rsid w:val="007C620C"/>
    <w:rsid w:val="007C625E"/>
    <w:rsid w:val="007C68DA"/>
    <w:rsid w:val="007C6B2B"/>
    <w:rsid w:val="007C6D5B"/>
    <w:rsid w:val="007C6F91"/>
    <w:rsid w:val="007C6FA8"/>
    <w:rsid w:val="007C73A0"/>
    <w:rsid w:val="007C7CA1"/>
    <w:rsid w:val="007C7DD7"/>
    <w:rsid w:val="007C7E78"/>
    <w:rsid w:val="007D0F8C"/>
    <w:rsid w:val="007D1854"/>
    <w:rsid w:val="007D1B8F"/>
    <w:rsid w:val="007D229A"/>
    <w:rsid w:val="007D22D0"/>
    <w:rsid w:val="007D2B32"/>
    <w:rsid w:val="007D2E0D"/>
    <w:rsid w:val="007D2F44"/>
    <w:rsid w:val="007D2F4D"/>
    <w:rsid w:val="007D34C5"/>
    <w:rsid w:val="007D3BEA"/>
    <w:rsid w:val="007D3E90"/>
    <w:rsid w:val="007D3EF9"/>
    <w:rsid w:val="007D4178"/>
    <w:rsid w:val="007D483A"/>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F0"/>
    <w:rsid w:val="007D7F4D"/>
    <w:rsid w:val="007E00B4"/>
    <w:rsid w:val="007E054B"/>
    <w:rsid w:val="007E07C2"/>
    <w:rsid w:val="007E0D4B"/>
    <w:rsid w:val="007E11D9"/>
    <w:rsid w:val="007E128B"/>
    <w:rsid w:val="007E1353"/>
    <w:rsid w:val="007E1369"/>
    <w:rsid w:val="007E1A1B"/>
    <w:rsid w:val="007E1A88"/>
    <w:rsid w:val="007E21D8"/>
    <w:rsid w:val="007E228B"/>
    <w:rsid w:val="007E2291"/>
    <w:rsid w:val="007E252B"/>
    <w:rsid w:val="007E309C"/>
    <w:rsid w:val="007E324A"/>
    <w:rsid w:val="007E3294"/>
    <w:rsid w:val="007E3296"/>
    <w:rsid w:val="007E36EE"/>
    <w:rsid w:val="007E3915"/>
    <w:rsid w:val="007E409F"/>
    <w:rsid w:val="007E444A"/>
    <w:rsid w:val="007E48D6"/>
    <w:rsid w:val="007E4AC3"/>
    <w:rsid w:val="007E4B16"/>
    <w:rsid w:val="007E4C88"/>
    <w:rsid w:val="007E5816"/>
    <w:rsid w:val="007E585E"/>
    <w:rsid w:val="007E5A4A"/>
    <w:rsid w:val="007E671D"/>
    <w:rsid w:val="007E6CDB"/>
    <w:rsid w:val="007E7067"/>
    <w:rsid w:val="007E7717"/>
    <w:rsid w:val="007E781D"/>
    <w:rsid w:val="007E7DDF"/>
    <w:rsid w:val="007F00BC"/>
    <w:rsid w:val="007F02D2"/>
    <w:rsid w:val="007F036A"/>
    <w:rsid w:val="007F05B8"/>
    <w:rsid w:val="007F0832"/>
    <w:rsid w:val="007F1085"/>
    <w:rsid w:val="007F11C8"/>
    <w:rsid w:val="007F13F0"/>
    <w:rsid w:val="007F14C6"/>
    <w:rsid w:val="007F1A74"/>
    <w:rsid w:val="007F1CFB"/>
    <w:rsid w:val="007F213A"/>
    <w:rsid w:val="007F220B"/>
    <w:rsid w:val="007F2229"/>
    <w:rsid w:val="007F2237"/>
    <w:rsid w:val="007F27DD"/>
    <w:rsid w:val="007F288B"/>
    <w:rsid w:val="007F2CE1"/>
    <w:rsid w:val="007F2DF1"/>
    <w:rsid w:val="007F3162"/>
    <w:rsid w:val="007F3E03"/>
    <w:rsid w:val="007F416C"/>
    <w:rsid w:val="007F45DF"/>
    <w:rsid w:val="007F46C1"/>
    <w:rsid w:val="007F4AB8"/>
    <w:rsid w:val="007F4C43"/>
    <w:rsid w:val="007F4D88"/>
    <w:rsid w:val="007F4E3F"/>
    <w:rsid w:val="007F50E5"/>
    <w:rsid w:val="007F527B"/>
    <w:rsid w:val="007F5B5D"/>
    <w:rsid w:val="007F5D61"/>
    <w:rsid w:val="007F5EC1"/>
    <w:rsid w:val="007F61B9"/>
    <w:rsid w:val="007F622F"/>
    <w:rsid w:val="007F6880"/>
    <w:rsid w:val="007F698D"/>
    <w:rsid w:val="007F6B58"/>
    <w:rsid w:val="007F6C01"/>
    <w:rsid w:val="007F6F13"/>
    <w:rsid w:val="007F76B4"/>
    <w:rsid w:val="007F7754"/>
    <w:rsid w:val="007F7E89"/>
    <w:rsid w:val="008001B4"/>
    <w:rsid w:val="0080068B"/>
    <w:rsid w:val="00800712"/>
    <w:rsid w:val="00800769"/>
    <w:rsid w:val="00800EBE"/>
    <w:rsid w:val="00800ED2"/>
    <w:rsid w:val="0080120C"/>
    <w:rsid w:val="008012D8"/>
    <w:rsid w:val="0080148A"/>
    <w:rsid w:val="008015AD"/>
    <w:rsid w:val="008019B9"/>
    <w:rsid w:val="00801A7E"/>
    <w:rsid w:val="008024E6"/>
    <w:rsid w:val="00802549"/>
    <w:rsid w:val="00802B37"/>
    <w:rsid w:val="00802D4B"/>
    <w:rsid w:val="00802E74"/>
    <w:rsid w:val="00803020"/>
    <w:rsid w:val="008032BB"/>
    <w:rsid w:val="00803343"/>
    <w:rsid w:val="008033FB"/>
    <w:rsid w:val="00803404"/>
    <w:rsid w:val="00803A3C"/>
    <w:rsid w:val="00803A8E"/>
    <w:rsid w:val="00803BFD"/>
    <w:rsid w:val="00803CEA"/>
    <w:rsid w:val="008041D5"/>
    <w:rsid w:val="00804200"/>
    <w:rsid w:val="00804202"/>
    <w:rsid w:val="008042FE"/>
    <w:rsid w:val="008043AF"/>
    <w:rsid w:val="00804B89"/>
    <w:rsid w:val="00804B92"/>
    <w:rsid w:val="00804E21"/>
    <w:rsid w:val="00804E67"/>
    <w:rsid w:val="00805092"/>
    <w:rsid w:val="00805CC4"/>
    <w:rsid w:val="0080600F"/>
    <w:rsid w:val="00806179"/>
    <w:rsid w:val="00806377"/>
    <w:rsid w:val="00806AAF"/>
    <w:rsid w:val="00806E1A"/>
    <w:rsid w:val="00806EB4"/>
    <w:rsid w:val="008070AC"/>
    <w:rsid w:val="008070F9"/>
    <w:rsid w:val="00807411"/>
    <w:rsid w:val="0081006E"/>
    <w:rsid w:val="0081010B"/>
    <w:rsid w:val="008101FD"/>
    <w:rsid w:val="008108BD"/>
    <w:rsid w:val="00810A04"/>
    <w:rsid w:val="00810A1E"/>
    <w:rsid w:val="00810B5F"/>
    <w:rsid w:val="00810CDB"/>
    <w:rsid w:val="00810D8D"/>
    <w:rsid w:val="008112BB"/>
    <w:rsid w:val="00811835"/>
    <w:rsid w:val="00811AEA"/>
    <w:rsid w:val="00811FA4"/>
    <w:rsid w:val="00812090"/>
    <w:rsid w:val="0081233C"/>
    <w:rsid w:val="008123A6"/>
    <w:rsid w:val="00812767"/>
    <w:rsid w:val="00812B1B"/>
    <w:rsid w:val="008139EE"/>
    <w:rsid w:val="00813B31"/>
    <w:rsid w:val="008143F7"/>
    <w:rsid w:val="0081449A"/>
    <w:rsid w:val="00814565"/>
    <w:rsid w:val="00814A06"/>
    <w:rsid w:val="00814ED9"/>
    <w:rsid w:val="0081505C"/>
    <w:rsid w:val="008157E8"/>
    <w:rsid w:val="0081581D"/>
    <w:rsid w:val="008165B2"/>
    <w:rsid w:val="008168EF"/>
    <w:rsid w:val="00816F50"/>
    <w:rsid w:val="008172BE"/>
    <w:rsid w:val="0081735F"/>
    <w:rsid w:val="00817772"/>
    <w:rsid w:val="008177BB"/>
    <w:rsid w:val="008177C3"/>
    <w:rsid w:val="00817B71"/>
    <w:rsid w:val="00817D32"/>
    <w:rsid w:val="00817D9A"/>
    <w:rsid w:val="00817EA6"/>
    <w:rsid w:val="00820184"/>
    <w:rsid w:val="00820244"/>
    <w:rsid w:val="00820B16"/>
    <w:rsid w:val="00820F07"/>
    <w:rsid w:val="0082114C"/>
    <w:rsid w:val="00821846"/>
    <w:rsid w:val="00821E59"/>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849"/>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359"/>
    <w:rsid w:val="0083389B"/>
    <w:rsid w:val="00833C32"/>
    <w:rsid w:val="00833C56"/>
    <w:rsid w:val="00833E09"/>
    <w:rsid w:val="008349FA"/>
    <w:rsid w:val="00835410"/>
    <w:rsid w:val="00835762"/>
    <w:rsid w:val="008359E0"/>
    <w:rsid w:val="00835FE5"/>
    <w:rsid w:val="00836028"/>
    <w:rsid w:val="00836137"/>
    <w:rsid w:val="00836154"/>
    <w:rsid w:val="008364EB"/>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07A"/>
    <w:rsid w:val="0084271C"/>
    <w:rsid w:val="00842B77"/>
    <w:rsid w:val="0084309F"/>
    <w:rsid w:val="008436CC"/>
    <w:rsid w:val="00843BF5"/>
    <w:rsid w:val="00843D9F"/>
    <w:rsid w:val="00844318"/>
    <w:rsid w:val="00844DD0"/>
    <w:rsid w:val="00844F77"/>
    <w:rsid w:val="0084569C"/>
    <w:rsid w:val="00845B60"/>
    <w:rsid w:val="00845C12"/>
    <w:rsid w:val="00845D5B"/>
    <w:rsid w:val="00845FF9"/>
    <w:rsid w:val="008464BD"/>
    <w:rsid w:val="008469D9"/>
    <w:rsid w:val="00846DA3"/>
    <w:rsid w:val="00846DC0"/>
    <w:rsid w:val="00846F74"/>
    <w:rsid w:val="008472CF"/>
    <w:rsid w:val="008474A7"/>
    <w:rsid w:val="00847541"/>
    <w:rsid w:val="008475BC"/>
    <w:rsid w:val="008476F6"/>
    <w:rsid w:val="00847CE4"/>
    <w:rsid w:val="00847D11"/>
    <w:rsid w:val="00847E0C"/>
    <w:rsid w:val="00847EF6"/>
    <w:rsid w:val="008500B0"/>
    <w:rsid w:val="008501E0"/>
    <w:rsid w:val="008504A6"/>
    <w:rsid w:val="008505EA"/>
    <w:rsid w:val="008506B6"/>
    <w:rsid w:val="0085085F"/>
    <w:rsid w:val="00850AE0"/>
    <w:rsid w:val="00850D3E"/>
    <w:rsid w:val="00850E17"/>
    <w:rsid w:val="008513E9"/>
    <w:rsid w:val="00851581"/>
    <w:rsid w:val="008516BD"/>
    <w:rsid w:val="00851A7A"/>
    <w:rsid w:val="00851B01"/>
    <w:rsid w:val="008524D2"/>
    <w:rsid w:val="00852916"/>
    <w:rsid w:val="0085299A"/>
    <w:rsid w:val="00852A57"/>
    <w:rsid w:val="00852D56"/>
    <w:rsid w:val="00852E19"/>
    <w:rsid w:val="00852FF9"/>
    <w:rsid w:val="008535AF"/>
    <w:rsid w:val="00853744"/>
    <w:rsid w:val="00853746"/>
    <w:rsid w:val="00854876"/>
    <w:rsid w:val="00854940"/>
    <w:rsid w:val="00854D21"/>
    <w:rsid w:val="00854E5E"/>
    <w:rsid w:val="00855711"/>
    <w:rsid w:val="00855914"/>
    <w:rsid w:val="00855CAD"/>
    <w:rsid w:val="00855CDE"/>
    <w:rsid w:val="0085619F"/>
    <w:rsid w:val="008564FA"/>
    <w:rsid w:val="00856833"/>
    <w:rsid w:val="00856840"/>
    <w:rsid w:val="00856ABF"/>
    <w:rsid w:val="00856CF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303C"/>
    <w:rsid w:val="0086306A"/>
    <w:rsid w:val="00863105"/>
    <w:rsid w:val="0086312C"/>
    <w:rsid w:val="0086340B"/>
    <w:rsid w:val="008636DA"/>
    <w:rsid w:val="00863841"/>
    <w:rsid w:val="00863E07"/>
    <w:rsid w:val="008643BA"/>
    <w:rsid w:val="00864440"/>
    <w:rsid w:val="00864D76"/>
    <w:rsid w:val="008650FC"/>
    <w:rsid w:val="0086512A"/>
    <w:rsid w:val="008653E8"/>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636"/>
    <w:rsid w:val="008737A8"/>
    <w:rsid w:val="00873B01"/>
    <w:rsid w:val="00873F15"/>
    <w:rsid w:val="00873F97"/>
    <w:rsid w:val="0087401C"/>
    <w:rsid w:val="00874096"/>
    <w:rsid w:val="008740EF"/>
    <w:rsid w:val="00875045"/>
    <w:rsid w:val="0087531F"/>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2CDD"/>
    <w:rsid w:val="008833E8"/>
    <w:rsid w:val="008838D5"/>
    <w:rsid w:val="008839EB"/>
    <w:rsid w:val="00883F6D"/>
    <w:rsid w:val="008841C4"/>
    <w:rsid w:val="00884268"/>
    <w:rsid w:val="00884A22"/>
    <w:rsid w:val="00884B2C"/>
    <w:rsid w:val="00884B5E"/>
    <w:rsid w:val="00884DD6"/>
    <w:rsid w:val="00884E33"/>
    <w:rsid w:val="00885865"/>
    <w:rsid w:val="008860AB"/>
    <w:rsid w:val="008861F4"/>
    <w:rsid w:val="008862F6"/>
    <w:rsid w:val="0088630B"/>
    <w:rsid w:val="0088678B"/>
    <w:rsid w:val="00886A0C"/>
    <w:rsid w:val="00886C71"/>
    <w:rsid w:val="00886E23"/>
    <w:rsid w:val="00886FA8"/>
    <w:rsid w:val="008871B6"/>
    <w:rsid w:val="00887472"/>
    <w:rsid w:val="0088767F"/>
    <w:rsid w:val="0088784C"/>
    <w:rsid w:val="00887B48"/>
    <w:rsid w:val="008902EF"/>
    <w:rsid w:val="0089047B"/>
    <w:rsid w:val="00890CB8"/>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5DF"/>
    <w:rsid w:val="00896735"/>
    <w:rsid w:val="00896C81"/>
    <w:rsid w:val="00896D83"/>
    <w:rsid w:val="008970BF"/>
    <w:rsid w:val="0089715B"/>
    <w:rsid w:val="008975E6"/>
    <w:rsid w:val="00897A1B"/>
    <w:rsid w:val="00897AEC"/>
    <w:rsid w:val="00897C63"/>
    <w:rsid w:val="008A0546"/>
    <w:rsid w:val="008A0934"/>
    <w:rsid w:val="008A0AB2"/>
    <w:rsid w:val="008A0CB8"/>
    <w:rsid w:val="008A0CFC"/>
    <w:rsid w:val="008A0E18"/>
    <w:rsid w:val="008A0EFF"/>
    <w:rsid w:val="008A10D3"/>
    <w:rsid w:val="008A12FE"/>
    <w:rsid w:val="008A1443"/>
    <w:rsid w:val="008A15E3"/>
    <w:rsid w:val="008A1B62"/>
    <w:rsid w:val="008A1D92"/>
    <w:rsid w:val="008A1E2C"/>
    <w:rsid w:val="008A22E3"/>
    <w:rsid w:val="008A23D5"/>
    <w:rsid w:val="008A28B6"/>
    <w:rsid w:val="008A2BB1"/>
    <w:rsid w:val="008A2C2F"/>
    <w:rsid w:val="008A3071"/>
    <w:rsid w:val="008A3466"/>
    <w:rsid w:val="008A3529"/>
    <w:rsid w:val="008A389F"/>
    <w:rsid w:val="008A38A0"/>
    <w:rsid w:val="008A3BEC"/>
    <w:rsid w:val="008A3D02"/>
    <w:rsid w:val="008A40F1"/>
    <w:rsid w:val="008A4205"/>
    <w:rsid w:val="008A4244"/>
    <w:rsid w:val="008A439D"/>
    <w:rsid w:val="008A4439"/>
    <w:rsid w:val="008A46B1"/>
    <w:rsid w:val="008A4D72"/>
    <w:rsid w:val="008A5159"/>
    <w:rsid w:val="008A51AC"/>
    <w:rsid w:val="008A5940"/>
    <w:rsid w:val="008A5B54"/>
    <w:rsid w:val="008A5D0A"/>
    <w:rsid w:val="008A66D9"/>
    <w:rsid w:val="008A6A8A"/>
    <w:rsid w:val="008A6C6E"/>
    <w:rsid w:val="008A6C83"/>
    <w:rsid w:val="008A7130"/>
    <w:rsid w:val="008A73B2"/>
    <w:rsid w:val="008A7E32"/>
    <w:rsid w:val="008A7EAB"/>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659"/>
    <w:rsid w:val="008B49B1"/>
    <w:rsid w:val="008B4E33"/>
    <w:rsid w:val="008B5050"/>
    <w:rsid w:val="008B5299"/>
    <w:rsid w:val="008B5A5F"/>
    <w:rsid w:val="008B5AB0"/>
    <w:rsid w:val="008B6054"/>
    <w:rsid w:val="008B633B"/>
    <w:rsid w:val="008B68AD"/>
    <w:rsid w:val="008B6CF0"/>
    <w:rsid w:val="008B73DF"/>
    <w:rsid w:val="008B7609"/>
    <w:rsid w:val="008B794A"/>
    <w:rsid w:val="008B7B08"/>
    <w:rsid w:val="008C07F5"/>
    <w:rsid w:val="008C08B5"/>
    <w:rsid w:val="008C094E"/>
    <w:rsid w:val="008C09BE"/>
    <w:rsid w:val="008C0B09"/>
    <w:rsid w:val="008C0BFE"/>
    <w:rsid w:val="008C1055"/>
    <w:rsid w:val="008C13F0"/>
    <w:rsid w:val="008C16CC"/>
    <w:rsid w:val="008C1AE3"/>
    <w:rsid w:val="008C1E2E"/>
    <w:rsid w:val="008C1F26"/>
    <w:rsid w:val="008C2129"/>
    <w:rsid w:val="008C26FF"/>
    <w:rsid w:val="008C27A1"/>
    <w:rsid w:val="008C282A"/>
    <w:rsid w:val="008C2A0A"/>
    <w:rsid w:val="008C2A3A"/>
    <w:rsid w:val="008C2BA5"/>
    <w:rsid w:val="008C2BB4"/>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12F2"/>
    <w:rsid w:val="008D14F4"/>
    <w:rsid w:val="008D1511"/>
    <w:rsid w:val="008D1A81"/>
    <w:rsid w:val="008D1C9B"/>
    <w:rsid w:val="008D1E67"/>
    <w:rsid w:val="008D210D"/>
    <w:rsid w:val="008D2171"/>
    <w:rsid w:val="008D24AD"/>
    <w:rsid w:val="008D25BD"/>
    <w:rsid w:val="008D2BBF"/>
    <w:rsid w:val="008D2E96"/>
    <w:rsid w:val="008D32DF"/>
    <w:rsid w:val="008D33A8"/>
    <w:rsid w:val="008D35E9"/>
    <w:rsid w:val="008D38CA"/>
    <w:rsid w:val="008D3959"/>
    <w:rsid w:val="008D3966"/>
    <w:rsid w:val="008D3A2E"/>
    <w:rsid w:val="008D3CE4"/>
    <w:rsid w:val="008D3D13"/>
    <w:rsid w:val="008D4352"/>
    <w:rsid w:val="008D4825"/>
    <w:rsid w:val="008D4838"/>
    <w:rsid w:val="008D48EA"/>
    <w:rsid w:val="008D4EB8"/>
    <w:rsid w:val="008D4FDE"/>
    <w:rsid w:val="008D5ED2"/>
    <w:rsid w:val="008D60BC"/>
    <w:rsid w:val="008D6D7B"/>
    <w:rsid w:val="008D6E02"/>
    <w:rsid w:val="008D717A"/>
    <w:rsid w:val="008D754C"/>
    <w:rsid w:val="008D7BA0"/>
    <w:rsid w:val="008D7D93"/>
    <w:rsid w:val="008D7EB7"/>
    <w:rsid w:val="008E0458"/>
    <w:rsid w:val="008E04A7"/>
    <w:rsid w:val="008E0716"/>
    <w:rsid w:val="008E099C"/>
    <w:rsid w:val="008E0BA3"/>
    <w:rsid w:val="008E0EB8"/>
    <w:rsid w:val="008E10A6"/>
    <w:rsid w:val="008E1271"/>
    <w:rsid w:val="008E1C61"/>
    <w:rsid w:val="008E1E94"/>
    <w:rsid w:val="008E1F0B"/>
    <w:rsid w:val="008E2251"/>
    <w:rsid w:val="008E24B3"/>
    <w:rsid w:val="008E24CA"/>
    <w:rsid w:val="008E26C0"/>
    <w:rsid w:val="008E2721"/>
    <w:rsid w:val="008E287F"/>
    <w:rsid w:val="008E28A2"/>
    <w:rsid w:val="008E28F6"/>
    <w:rsid w:val="008E291C"/>
    <w:rsid w:val="008E2F6E"/>
    <w:rsid w:val="008E30DF"/>
    <w:rsid w:val="008E38AD"/>
    <w:rsid w:val="008E3926"/>
    <w:rsid w:val="008E3EEC"/>
    <w:rsid w:val="008E4514"/>
    <w:rsid w:val="008E4A37"/>
    <w:rsid w:val="008E4BC6"/>
    <w:rsid w:val="008E4E27"/>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A38"/>
    <w:rsid w:val="008F0BF5"/>
    <w:rsid w:val="008F0E0A"/>
    <w:rsid w:val="008F0F84"/>
    <w:rsid w:val="008F1014"/>
    <w:rsid w:val="008F11C9"/>
    <w:rsid w:val="008F151A"/>
    <w:rsid w:val="008F18C2"/>
    <w:rsid w:val="008F1D1B"/>
    <w:rsid w:val="008F23D8"/>
    <w:rsid w:val="008F2C03"/>
    <w:rsid w:val="008F2FD5"/>
    <w:rsid w:val="008F37E5"/>
    <w:rsid w:val="008F3F27"/>
    <w:rsid w:val="008F4058"/>
    <w:rsid w:val="008F4406"/>
    <w:rsid w:val="008F44FC"/>
    <w:rsid w:val="008F4599"/>
    <w:rsid w:val="008F4866"/>
    <w:rsid w:val="008F48C2"/>
    <w:rsid w:val="008F49C6"/>
    <w:rsid w:val="008F4A18"/>
    <w:rsid w:val="008F4BFD"/>
    <w:rsid w:val="008F5575"/>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8F7FFD"/>
    <w:rsid w:val="00900053"/>
    <w:rsid w:val="00900148"/>
    <w:rsid w:val="009003A0"/>
    <w:rsid w:val="00900930"/>
    <w:rsid w:val="00900AD7"/>
    <w:rsid w:val="00900C07"/>
    <w:rsid w:val="00900F9D"/>
    <w:rsid w:val="0090128D"/>
    <w:rsid w:val="009017ED"/>
    <w:rsid w:val="00901AA8"/>
    <w:rsid w:val="00901CAA"/>
    <w:rsid w:val="00902016"/>
    <w:rsid w:val="00902190"/>
    <w:rsid w:val="00902292"/>
    <w:rsid w:val="00902904"/>
    <w:rsid w:val="0090325F"/>
    <w:rsid w:val="00903336"/>
    <w:rsid w:val="00903742"/>
    <w:rsid w:val="00903802"/>
    <w:rsid w:val="009044A6"/>
    <w:rsid w:val="00904735"/>
    <w:rsid w:val="00904D38"/>
    <w:rsid w:val="009050A2"/>
    <w:rsid w:val="009051F9"/>
    <w:rsid w:val="0090531A"/>
    <w:rsid w:val="00905591"/>
    <w:rsid w:val="00905779"/>
    <w:rsid w:val="00905F19"/>
    <w:rsid w:val="009065D4"/>
    <w:rsid w:val="0090696D"/>
    <w:rsid w:val="00906CD6"/>
    <w:rsid w:val="00906E4D"/>
    <w:rsid w:val="00906F31"/>
    <w:rsid w:val="00907001"/>
    <w:rsid w:val="009075BE"/>
    <w:rsid w:val="009075EF"/>
    <w:rsid w:val="00907882"/>
    <w:rsid w:val="009078B3"/>
    <w:rsid w:val="00907A05"/>
    <w:rsid w:val="00907A40"/>
    <w:rsid w:val="00907A77"/>
    <w:rsid w:val="00907E00"/>
    <w:rsid w:val="0091088D"/>
    <w:rsid w:val="00910FC9"/>
    <w:rsid w:val="00911472"/>
    <w:rsid w:val="009115B4"/>
    <w:rsid w:val="00911E24"/>
    <w:rsid w:val="0091238F"/>
    <w:rsid w:val="009124C7"/>
    <w:rsid w:val="009126DA"/>
    <w:rsid w:val="0091291A"/>
    <w:rsid w:val="00912C77"/>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25D"/>
    <w:rsid w:val="00916630"/>
    <w:rsid w:val="0091663C"/>
    <w:rsid w:val="00916719"/>
    <w:rsid w:val="00916925"/>
    <w:rsid w:val="00916B19"/>
    <w:rsid w:val="00917236"/>
    <w:rsid w:val="009172B7"/>
    <w:rsid w:val="00917E7B"/>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AED"/>
    <w:rsid w:val="00923F12"/>
    <w:rsid w:val="009240C3"/>
    <w:rsid w:val="0092429E"/>
    <w:rsid w:val="009245AB"/>
    <w:rsid w:val="00924AE4"/>
    <w:rsid w:val="00924FF8"/>
    <w:rsid w:val="009251A8"/>
    <w:rsid w:val="0092535C"/>
    <w:rsid w:val="0092555C"/>
    <w:rsid w:val="0092563F"/>
    <w:rsid w:val="00925A39"/>
    <w:rsid w:val="00925BA8"/>
    <w:rsid w:val="00926478"/>
    <w:rsid w:val="00926A59"/>
    <w:rsid w:val="00926C5D"/>
    <w:rsid w:val="00926D85"/>
    <w:rsid w:val="00926DA7"/>
    <w:rsid w:val="00926EED"/>
    <w:rsid w:val="00927110"/>
    <w:rsid w:val="009278C4"/>
    <w:rsid w:val="00927A47"/>
    <w:rsid w:val="00927EEB"/>
    <w:rsid w:val="00927F8B"/>
    <w:rsid w:val="00927F95"/>
    <w:rsid w:val="009302BD"/>
    <w:rsid w:val="009303DF"/>
    <w:rsid w:val="00930606"/>
    <w:rsid w:val="009308FA"/>
    <w:rsid w:val="0093094D"/>
    <w:rsid w:val="009309B7"/>
    <w:rsid w:val="00930B56"/>
    <w:rsid w:val="00930EFA"/>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181"/>
    <w:rsid w:val="00934439"/>
    <w:rsid w:val="00934445"/>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384"/>
    <w:rsid w:val="00937590"/>
    <w:rsid w:val="009375C7"/>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C80"/>
    <w:rsid w:val="00943197"/>
    <w:rsid w:val="009435F2"/>
    <w:rsid w:val="009439B1"/>
    <w:rsid w:val="00943C23"/>
    <w:rsid w:val="00943D3C"/>
    <w:rsid w:val="00943F2C"/>
    <w:rsid w:val="009443EA"/>
    <w:rsid w:val="009445DE"/>
    <w:rsid w:val="00944D11"/>
    <w:rsid w:val="00945180"/>
    <w:rsid w:val="0094590C"/>
    <w:rsid w:val="009459DF"/>
    <w:rsid w:val="00945F4D"/>
    <w:rsid w:val="00946355"/>
    <w:rsid w:val="009468B7"/>
    <w:rsid w:val="009469A2"/>
    <w:rsid w:val="009469D9"/>
    <w:rsid w:val="00946BD0"/>
    <w:rsid w:val="00946E53"/>
    <w:rsid w:val="009471EA"/>
    <w:rsid w:val="0094724D"/>
    <w:rsid w:val="0094724E"/>
    <w:rsid w:val="00947BE6"/>
    <w:rsid w:val="00947E0E"/>
    <w:rsid w:val="00950026"/>
    <w:rsid w:val="00950110"/>
    <w:rsid w:val="0095048D"/>
    <w:rsid w:val="0095049E"/>
    <w:rsid w:val="00951010"/>
    <w:rsid w:val="009510DE"/>
    <w:rsid w:val="009511AF"/>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4"/>
    <w:rsid w:val="00955C4F"/>
    <w:rsid w:val="00956ABD"/>
    <w:rsid w:val="00956AC2"/>
    <w:rsid w:val="00956ADA"/>
    <w:rsid w:val="00956E11"/>
    <w:rsid w:val="00956E3E"/>
    <w:rsid w:val="00956F11"/>
    <w:rsid w:val="00957749"/>
    <w:rsid w:val="00957E78"/>
    <w:rsid w:val="0096018E"/>
    <w:rsid w:val="00960382"/>
    <w:rsid w:val="00960384"/>
    <w:rsid w:val="00960464"/>
    <w:rsid w:val="009604A0"/>
    <w:rsid w:val="00960B91"/>
    <w:rsid w:val="00960E4A"/>
    <w:rsid w:val="00960FD5"/>
    <w:rsid w:val="0096107C"/>
    <w:rsid w:val="00961288"/>
    <w:rsid w:val="009614CF"/>
    <w:rsid w:val="00961599"/>
    <w:rsid w:val="009618E4"/>
    <w:rsid w:val="00961E72"/>
    <w:rsid w:val="00962628"/>
    <w:rsid w:val="00962646"/>
    <w:rsid w:val="009627E8"/>
    <w:rsid w:val="00962A01"/>
    <w:rsid w:val="00962B73"/>
    <w:rsid w:val="009631FE"/>
    <w:rsid w:val="00963639"/>
    <w:rsid w:val="00963DF3"/>
    <w:rsid w:val="00963FC0"/>
    <w:rsid w:val="0096450F"/>
    <w:rsid w:val="00964551"/>
    <w:rsid w:val="0096476B"/>
    <w:rsid w:val="009651E9"/>
    <w:rsid w:val="00965412"/>
    <w:rsid w:val="009657F1"/>
    <w:rsid w:val="00965C11"/>
    <w:rsid w:val="0096608A"/>
    <w:rsid w:val="0096616A"/>
    <w:rsid w:val="0096621C"/>
    <w:rsid w:val="0096625D"/>
    <w:rsid w:val="0096643F"/>
    <w:rsid w:val="00966BBC"/>
    <w:rsid w:val="00966FA4"/>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CDD"/>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B"/>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164"/>
    <w:rsid w:val="0098194F"/>
    <w:rsid w:val="00981ACB"/>
    <w:rsid w:val="00981C99"/>
    <w:rsid w:val="00981D3A"/>
    <w:rsid w:val="009822D8"/>
    <w:rsid w:val="009826C8"/>
    <w:rsid w:val="0098276D"/>
    <w:rsid w:val="00982BA6"/>
    <w:rsid w:val="00982F4F"/>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6F9"/>
    <w:rsid w:val="0099080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BC8"/>
    <w:rsid w:val="00993C96"/>
    <w:rsid w:val="0099439C"/>
    <w:rsid w:val="00994487"/>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355"/>
    <w:rsid w:val="009A046E"/>
    <w:rsid w:val="009A0608"/>
    <w:rsid w:val="009A0B28"/>
    <w:rsid w:val="009A0C69"/>
    <w:rsid w:val="009A0C6F"/>
    <w:rsid w:val="009A1035"/>
    <w:rsid w:val="009A14EF"/>
    <w:rsid w:val="009A16C4"/>
    <w:rsid w:val="009A290E"/>
    <w:rsid w:val="009A291A"/>
    <w:rsid w:val="009A2AAD"/>
    <w:rsid w:val="009A2D22"/>
    <w:rsid w:val="009A2DD3"/>
    <w:rsid w:val="009A2DF9"/>
    <w:rsid w:val="009A2E39"/>
    <w:rsid w:val="009A3242"/>
    <w:rsid w:val="009A3A86"/>
    <w:rsid w:val="009A3CAC"/>
    <w:rsid w:val="009A3E27"/>
    <w:rsid w:val="009A44F8"/>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7F9"/>
    <w:rsid w:val="009A7A7B"/>
    <w:rsid w:val="009A7B3F"/>
    <w:rsid w:val="009A7D66"/>
    <w:rsid w:val="009B03F9"/>
    <w:rsid w:val="009B06F4"/>
    <w:rsid w:val="009B081F"/>
    <w:rsid w:val="009B0E89"/>
    <w:rsid w:val="009B0EBB"/>
    <w:rsid w:val="009B0FDC"/>
    <w:rsid w:val="009B12A1"/>
    <w:rsid w:val="009B174D"/>
    <w:rsid w:val="009B188C"/>
    <w:rsid w:val="009B1EF2"/>
    <w:rsid w:val="009B1EF9"/>
    <w:rsid w:val="009B20B3"/>
    <w:rsid w:val="009B246F"/>
    <w:rsid w:val="009B26AC"/>
    <w:rsid w:val="009B29A6"/>
    <w:rsid w:val="009B2B23"/>
    <w:rsid w:val="009B31DE"/>
    <w:rsid w:val="009B3244"/>
    <w:rsid w:val="009B3628"/>
    <w:rsid w:val="009B3726"/>
    <w:rsid w:val="009B37E2"/>
    <w:rsid w:val="009B3B4C"/>
    <w:rsid w:val="009B3E62"/>
    <w:rsid w:val="009B4519"/>
    <w:rsid w:val="009B4A13"/>
    <w:rsid w:val="009B4AFD"/>
    <w:rsid w:val="009B506B"/>
    <w:rsid w:val="009B50F5"/>
    <w:rsid w:val="009B50FC"/>
    <w:rsid w:val="009B562E"/>
    <w:rsid w:val="009B57B6"/>
    <w:rsid w:val="009B57EF"/>
    <w:rsid w:val="009B5828"/>
    <w:rsid w:val="009B5B85"/>
    <w:rsid w:val="009B5BA7"/>
    <w:rsid w:val="009B689D"/>
    <w:rsid w:val="009B6907"/>
    <w:rsid w:val="009B6EE7"/>
    <w:rsid w:val="009B7204"/>
    <w:rsid w:val="009B7486"/>
    <w:rsid w:val="009B758B"/>
    <w:rsid w:val="009B7937"/>
    <w:rsid w:val="009B7B5F"/>
    <w:rsid w:val="009B7DA4"/>
    <w:rsid w:val="009C0074"/>
    <w:rsid w:val="009C0564"/>
    <w:rsid w:val="009C0ACC"/>
    <w:rsid w:val="009C0B4A"/>
    <w:rsid w:val="009C0D9D"/>
    <w:rsid w:val="009C10BC"/>
    <w:rsid w:val="009C11EC"/>
    <w:rsid w:val="009C19A9"/>
    <w:rsid w:val="009C1BCF"/>
    <w:rsid w:val="009C2151"/>
    <w:rsid w:val="009C2384"/>
    <w:rsid w:val="009C2537"/>
    <w:rsid w:val="009C2685"/>
    <w:rsid w:val="009C2758"/>
    <w:rsid w:val="009C2A20"/>
    <w:rsid w:val="009C3101"/>
    <w:rsid w:val="009C3110"/>
    <w:rsid w:val="009C34F9"/>
    <w:rsid w:val="009C3562"/>
    <w:rsid w:val="009C395B"/>
    <w:rsid w:val="009C39BC"/>
    <w:rsid w:val="009C3CB5"/>
    <w:rsid w:val="009C3DDC"/>
    <w:rsid w:val="009C4039"/>
    <w:rsid w:val="009C43FE"/>
    <w:rsid w:val="009C44AD"/>
    <w:rsid w:val="009C4988"/>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1AB"/>
    <w:rsid w:val="009D33FE"/>
    <w:rsid w:val="009D3636"/>
    <w:rsid w:val="009D37AD"/>
    <w:rsid w:val="009D4042"/>
    <w:rsid w:val="009D46E6"/>
    <w:rsid w:val="009D48F0"/>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0E2"/>
    <w:rsid w:val="009E0110"/>
    <w:rsid w:val="009E058F"/>
    <w:rsid w:val="009E07C6"/>
    <w:rsid w:val="009E0A9E"/>
    <w:rsid w:val="009E14E2"/>
    <w:rsid w:val="009E1774"/>
    <w:rsid w:val="009E19A2"/>
    <w:rsid w:val="009E1B07"/>
    <w:rsid w:val="009E1C0B"/>
    <w:rsid w:val="009E1EC2"/>
    <w:rsid w:val="009E23F9"/>
    <w:rsid w:val="009E2671"/>
    <w:rsid w:val="009E2807"/>
    <w:rsid w:val="009E28D9"/>
    <w:rsid w:val="009E2D34"/>
    <w:rsid w:val="009E335F"/>
    <w:rsid w:val="009E3760"/>
    <w:rsid w:val="009E3AFD"/>
    <w:rsid w:val="009E3B75"/>
    <w:rsid w:val="009E3CDD"/>
    <w:rsid w:val="009E3D2F"/>
    <w:rsid w:val="009E3E7D"/>
    <w:rsid w:val="009E4798"/>
    <w:rsid w:val="009E4B16"/>
    <w:rsid w:val="009E55DA"/>
    <w:rsid w:val="009E563F"/>
    <w:rsid w:val="009E56EE"/>
    <w:rsid w:val="009E58B3"/>
    <w:rsid w:val="009E5C60"/>
    <w:rsid w:val="009E5F05"/>
    <w:rsid w:val="009E64DB"/>
    <w:rsid w:val="009E6794"/>
    <w:rsid w:val="009E67FB"/>
    <w:rsid w:val="009E6CE0"/>
    <w:rsid w:val="009E6D1A"/>
    <w:rsid w:val="009E6D65"/>
    <w:rsid w:val="009E7010"/>
    <w:rsid w:val="009E7189"/>
    <w:rsid w:val="009E73E5"/>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CE2"/>
    <w:rsid w:val="009F1E48"/>
    <w:rsid w:val="009F1ED5"/>
    <w:rsid w:val="009F22E1"/>
    <w:rsid w:val="009F27AD"/>
    <w:rsid w:val="009F2921"/>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5C56"/>
    <w:rsid w:val="00A06119"/>
    <w:rsid w:val="00A06214"/>
    <w:rsid w:val="00A06325"/>
    <w:rsid w:val="00A06ED9"/>
    <w:rsid w:val="00A07136"/>
    <w:rsid w:val="00A071B1"/>
    <w:rsid w:val="00A07278"/>
    <w:rsid w:val="00A07326"/>
    <w:rsid w:val="00A0756A"/>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4E5B"/>
    <w:rsid w:val="00A1566A"/>
    <w:rsid w:val="00A15D55"/>
    <w:rsid w:val="00A1601C"/>
    <w:rsid w:val="00A16471"/>
    <w:rsid w:val="00A16503"/>
    <w:rsid w:val="00A165BF"/>
    <w:rsid w:val="00A168B7"/>
    <w:rsid w:val="00A16B4E"/>
    <w:rsid w:val="00A172E8"/>
    <w:rsid w:val="00A17392"/>
    <w:rsid w:val="00A179FF"/>
    <w:rsid w:val="00A17FE6"/>
    <w:rsid w:val="00A2044F"/>
    <w:rsid w:val="00A206C8"/>
    <w:rsid w:val="00A207C1"/>
    <w:rsid w:val="00A20BDB"/>
    <w:rsid w:val="00A2142A"/>
    <w:rsid w:val="00A2156A"/>
    <w:rsid w:val="00A2166C"/>
    <w:rsid w:val="00A2185B"/>
    <w:rsid w:val="00A218ED"/>
    <w:rsid w:val="00A21A36"/>
    <w:rsid w:val="00A21C18"/>
    <w:rsid w:val="00A21C31"/>
    <w:rsid w:val="00A21C87"/>
    <w:rsid w:val="00A226EC"/>
    <w:rsid w:val="00A22909"/>
    <w:rsid w:val="00A229AD"/>
    <w:rsid w:val="00A22AE9"/>
    <w:rsid w:val="00A22DF7"/>
    <w:rsid w:val="00A23363"/>
    <w:rsid w:val="00A23859"/>
    <w:rsid w:val="00A2402C"/>
    <w:rsid w:val="00A2408A"/>
    <w:rsid w:val="00A242C3"/>
    <w:rsid w:val="00A24922"/>
    <w:rsid w:val="00A25294"/>
    <w:rsid w:val="00A253FC"/>
    <w:rsid w:val="00A254BD"/>
    <w:rsid w:val="00A254EE"/>
    <w:rsid w:val="00A2575C"/>
    <w:rsid w:val="00A2590E"/>
    <w:rsid w:val="00A25BE7"/>
    <w:rsid w:val="00A25FEA"/>
    <w:rsid w:val="00A26031"/>
    <w:rsid w:val="00A26947"/>
    <w:rsid w:val="00A27008"/>
    <w:rsid w:val="00A272ED"/>
    <w:rsid w:val="00A27392"/>
    <w:rsid w:val="00A27CDF"/>
    <w:rsid w:val="00A27E5C"/>
    <w:rsid w:val="00A3095F"/>
    <w:rsid w:val="00A309C6"/>
    <w:rsid w:val="00A30D13"/>
    <w:rsid w:val="00A3127C"/>
    <w:rsid w:val="00A31370"/>
    <w:rsid w:val="00A31594"/>
    <w:rsid w:val="00A318DE"/>
    <w:rsid w:val="00A319D0"/>
    <w:rsid w:val="00A31E42"/>
    <w:rsid w:val="00A321C7"/>
    <w:rsid w:val="00A32316"/>
    <w:rsid w:val="00A3269C"/>
    <w:rsid w:val="00A32730"/>
    <w:rsid w:val="00A3294B"/>
    <w:rsid w:val="00A32BB7"/>
    <w:rsid w:val="00A33172"/>
    <w:rsid w:val="00A3365D"/>
    <w:rsid w:val="00A339D8"/>
    <w:rsid w:val="00A339F6"/>
    <w:rsid w:val="00A33A25"/>
    <w:rsid w:val="00A33D4C"/>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430"/>
    <w:rsid w:val="00A377CF"/>
    <w:rsid w:val="00A378CD"/>
    <w:rsid w:val="00A379A6"/>
    <w:rsid w:val="00A37D4A"/>
    <w:rsid w:val="00A37D9D"/>
    <w:rsid w:val="00A400BF"/>
    <w:rsid w:val="00A400F1"/>
    <w:rsid w:val="00A402A2"/>
    <w:rsid w:val="00A407CE"/>
    <w:rsid w:val="00A418E9"/>
    <w:rsid w:val="00A420C8"/>
    <w:rsid w:val="00A420E0"/>
    <w:rsid w:val="00A42EB2"/>
    <w:rsid w:val="00A43157"/>
    <w:rsid w:val="00A431D9"/>
    <w:rsid w:val="00A4348E"/>
    <w:rsid w:val="00A4376F"/>
    <w:rsid w:val="00A437C0"/>
    <w:rsid w:val="00A43BBB"/>
    <w:rsid w:val="00A44370"/>
    <w:rsid w:val="00A44729"/>
    <w:rsid w:val="00A44CAC"/>
    <w:rsid w:val="00A45295"/>
    <w:rsid w:val="00A45437"/>
    <w:rsid w:val="00A4549F"/>
    <w:rsid w:val="00A455C9"/>
    <w:rsid w:val="00A45A21"/>
    <w:rsid w:val="00A45B67"/>
    <w:rsid w:val="00A45B9B"/>
    <w:rsid w:val="00A45BA2"/>
    <w:rsid w:val="00A45D61"/>
    <w:rsid w:val="00A45DD7"/>
    <w:rsid w:val="00A4605F"/>
    <w:rsid w:val="00A462D6"/>
    <w:rsid w:val="00A462FE"/>
    <w:rsid w:val="00A46388"/>
    <w:rsid w:val="00A469AF"/>
    <w:rsid w:val="00A46C7F"/>
    <w:rsid w:val="00A4706E"/>
    <w:rsid w:val="00A473FA"/>
    <w:rsid w:val="00A476DA"/>
    <w:rsid w:val="00A4795A"/>
    <w:rsid w:val="00A47A4D"/>
    <w:rsid w:val="00A47BE8"/>
    <w:rsid w:val="00A47DD3"/>
    <w:rsid w:val="00A500B8"/>
    <w:rsid w:val="00A500DF"/>
    <w:rsid w:val="00A501C9"/>
    <w:rsid w:val="00A503CC"/>
    <w:rsid w:val="00A50506"/>
    <w:rsid w:val="00A50AAE"/>
    <w:rsid w:val="00A50DEC"/>
    <w:rsid w:val="00A50E88"/>
    <w:rsid w:val="00A51796"/>
    <w:rsid w:val="00A51AD7"/>
    <w:rsid w:val="00A5237B"/>
    <w:rsid w:val="00A52A3B"/>
    <w:rsid w:val="00A52FA4"/>
    <w:rsid w:val="00A53035"/>
    <w:rsid w:val="00A532D0"/>
    <w:rsid w:val="00A53628"/>
    <w:rsid w:val="00A53711"/>
    <w:rsid w:val="00A5389A"/>
    <w:rsid w:val="00A538E9"/>
    <w:rsid w:val="00A53945"/>
    <w:rsid w:val="00A53AB7"/>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3E28"/>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8C5"/>
    <w:rsid w:val="00A66C46"/>
    <w:rsid w:val="00A6707D"/>
    <w:rsid w:val="00A6722C"/>
    <w:rsid w:val="00A67544"/>
    <w:rsid w:val="00A67856"/>
    <w:rsid w:val="00A67B39"/>
    <w:rsid w:val="00A7075B"/>
    <w:rsid w:val="00A70C02"/>
    <w:rsid w:val="00A70C67"/>
    <w:rsid w:val="00A70DB3"/>
    <w:rsid w:val="00A70E14"/>
    <w:rsid w:val="00A70FED"/>
    <w:rsid w:val="00A71A89"/>
    <w:rsid w:val="00A71C1F"/>
    <w:rsid w:val="00A71CE6"/>
    <w:rsid w:val="00A71D23"/>
    <w:rsid w:val="00A71DBC"/>
    <w:rsid w:val="00A71EC2"/>
    <w:rsid w:val="00A7241B"/>
    <w:rsid w:val="00A72434"/>
    <w:rsid w:val="00A72607"/>
    <w:rsid w:val="00A72A2D"/>
    <w:rsid w:val="00A7308C"/>
    <w:rsid w:val="00A7333A"/>
    <w:rsid w:val="00A7358A"/>
    <w:rsid w:val="00A73689"/>
    <w:rsid w:val="00A73B56"/>
    <w:rsid w:val="00A73D0D"/>
    <w:rsid w:val="00A743A5"/>
    <w:rsid w:val="00A745BE"/>
    <w:rsid w:val="00A74A64"/>
    <w:rsid w:val="00A74A8F"/>
    <w:rsid w:val="00A74A92"/>
    <w:rsid w:val="00A74AA6"/>
    <w:rsid w:val="00A74B23"/>
    <w:rsid w:val="00A75778"/>
    <w:rsid w:val="00A75CC1"/>
    <w:rsid w:val="00A75E88"/>
    <w:rsid w:val="00A7663F"/>
    <w:rsid w:val="00A7664A"/>
    <w:rsid w:val="00A7681B"/>
    <w:rsid w:val="00A769FB"/>
    <w:rsid w:val="00A76AA9"/>
    <w:rsid w:val="00A76AF7"/>
    <w:rsid w:val="00A77674"/>
    <w:rsid w:val="00A776A6"/>
    <w:rsid w:val="00A77997"/>
    <w:rsid w:val="00A8056E"/>
    <w:rsid w:val="00A8064F"/>
    <w:rsid w:val="00A80C74"/>
    <w:rsid w:val="00A80ED4"/>
    <w:rsid w:val="00A8163B"/>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B3B"/>
    <w:rsid w:val="00A83DF6"/>
    <w:rsid w:val="00A83E3D"/>
    <w:rsid w:val="00A84411"/>
    <w:rsid w:val="00A8443A"/>
    <w:rsid w:val="00A8479C"/>
    <w:rsid w:val="00A8557B"/>
    <w:rsid w:val="00A856E8"/>
    <w:rsid w:val="00A857CF"/>
    <w:rsid w:val="00A85845"/>
    <w:rsid w:val="00A858AE"/>
    <w:rsid w:val="00A85A05"/>
    <w:rsid w:val="00A85A3D"/>
    <w:rsid w:val="00A85BA9"/>
    <w:rsid w:val="00A85CC1"/>
    <w:rsid w:val="00A85ED5"/>
    <w:rsid w:val="00A86365"/>
    <w:rsid w:val="00A8698B"/>
    <w:rsid w:val="00A86D63"/>
    <w:rsid w:val="00A86E57"/>
    <w:rsid w:val="00A87797"/>
    <w:rsid w:val="00A87977"/>
    <w:rsid w:val="00A87B4F"/>
    <w:rsid w:val="00A87E7B"/>
    <w:rsid w:val="00A902B2"/>
    <w:rsid w:val="00A909BB"/>
    <w:rsid w:val="00A90B97"/>
    <w:rsid w:val="00A90DE9"/>
    <w:rsid w:val="00A90E72"/>
    <w:rsid w:val="00A91062"/>
    <w:rsid w:val="00A910F9"/>
    <w:rsid w:val="00A917C8"/>
    <w:rsid w:val="00A91DC1"/>
    <w:rsid w:val="00A91E61"/>
    <w:rsid w:val="00A922A2"/>
    <w:rsid w:val="00A92A66"/>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B3C"/>
    <w:rsid w:val="00A97E69"/>
    <w:rsid w:val="00AA016B"/>
    <w:rsid w:val="00AA06A7"/>
    <w:rsid w:val="00AA0703"/>
    <w:rsid w:val="00AA0A51"/>
    <w:rsid w:val="00AA0DF1"/>
    <w:rsid w:val="00AA0F7F"/>
    <w:rsid w:val="00AA0FCE"/>
    <w:rsid w:val="00AA1596"/>
    <w:rsid w:val="00AA15BE"/>
    <w:rsid w:val="00AA1626"/>
    <w:rsid w:val="00AA172A"/>
    <w:rsid w:val="00AA181A"/>
    <w:rsid w:val="00AA1C25"/>
    <w:rsid w:val="00AA1C4B"/>
    <w:rsid w:val="00AA2111"/>
    <w:rsid w:val="00AA26E3"/>
    <w:rsid w:val="00AA2AC8"/>
    <w:rsid w:val="00AA2CA0"/>
    <w:rsid w:val="00AA31EE"/>
    <w:rsid w:val="00AA3609"/>
    <w:rsid w:val="00AA3842"/>
    <w:rsid w:val="00AA384D"/>
    <w:rsid w:val="00AA3DB7"/>
    <w:rsid w:val="00AA3E8D"/>
    <w:rsid w:val="00AA4876"/>
    <w:rsid w:val="00AA4F18"/>
    <w:rsid w:val="00AA505A"/>
    <w:rsid w:val="00AA5129"/>
    <w:rsid w:val="00AA51F5"/>
    <w:rsid w:val="00AA5828"/>
    <w:rsid w:val="00AA59BE"/>
    <w:rsid w:val="00AA5CB9"/>
    <w:rsid w:val="00AA5E3B"/>
    <w:rsid w:val="00AA601F"/>
    <w:rsid w:val="00AA6224"/>
    <w:rsid w:val="00AA688A"/>
    <w:rsid w:val="00AA68B4"/>
    <w:rsid w:val="00AA6938"/>
    <w:rsid w:val="00AA6A0E"/>
    <w:rsid w:val="00AA74AC"/>
    <w:rsid w:val="00AA7626"/>
    <w:rsid w:val="00AA76F0"/>
    <w:rsid w:val="00AA7AB8"/>
    <w:rsid w:val="00AA7CED"/>
    <w:rsid w:val="00AA7E61"/>
    <w:rsid w:val="00AA7F24"/>
    <w:rsid w:val="00AA7F3C"/>
    <w:rsid w:val="00AA7F53"/>
    <w:rsid w:val="00AB01AD"/>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484"/>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C11"/>
    <w:rsid w:val="00AB7FCB"/>
    <w:rsid w:val="00AC006D"/>
    <w:rsid w:val="00AC0095"/>
    <w:rsid w:val="00AC0245"/>
    <w:rsid w:val="00AC039D"/>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1F82"/>
    <w:rsid w:val="00AD249B"/>
    <w:rsid w:val="00AD269B"/>
    <w:rsid w:val="00AD2852"/>
    <w:rsid w:val="00AD3059"/>
    <w:rsid w:val="00AD30B9"/>
    <w:rsid w:val="00AD31A3"/>
    <w:rsid w:val="00AD32A2"/>
    <w:rsid w:val="00AD35AC"/>
    <w:rsid w:val="00AD3716"/>
    <w:rsid w:val="00AD38AF"/>
    <w:rsid w:val="00AD3976"/>
    <w:rsid w:val="00AD42D9"/>
    <w:rsid w:val="00AD448B"/>
    <w:rsid w:val="00AD45EC"/>
    <w:rsid w:val="00AD49DB"/>
    <w:rsid w:val="00AD4D2A"/>
    <w:rsid w:val="00AD4E90"/>
    <w:rsid w:val="00AD52B5"/>
    <w:rsid w:val="00AD542F"/>
    <w:rsid w:val="00AD5767"/>
    <w:rsid w:val="00AD5854"/>
    <w:rsid w:val="00AD5861"/>
    <w:rsid w:val="00AD59F6"/>
    <w:rsid w:val="00AD5BEB"/>
    <w:rsid w:val="00AD60F6"/>
    <w:rsid w:val="00AD6229"/>
    <w:rsid w:val="00AD6A9C"/>
    <w:rsid w:val="00AD71D5"/>
    <w:rsid w:val="00AD7305"/>
    <w:rsid w:val="00AD7CC3"/>
    <w:rsid w:val="00AD7E64"/>
    <w:rsid w:val="00AE004E"/>
    <w:rsid w:val="00AE00BC"/>
    <w:rsid w:val="00AE0689"/>
    <w:rsid w:val="00AE0819"/>
    <w:rsid w:val="00AE085B"/>
    <w:rsid w:val="00AE0C56"/>
    <w:rsid w:val="00AE12EC"/>
    <w:rsid w:val="00AE13E7"/>
    <w:rsid w:val="00AE149E"/>
    <w:rsid w:val="00AE180A"/>
    <w:rsid w:val="00AE1978"/>
    <w:rsid w:val="00AE1B31"/>
    <w:rsid w:val="00AE22F2"/>
    <w:rsid w:val="00AE23F7"/>
    <w:rsid w:val="00AE24BF"/>
    <w:rsid w:val="00AE2557"/>
    <w:rsid w:val="00AE26A0"/>
    <w:rsid w:val="00AE29FC"/>
    <w:rsid w:val="00AE2C94"/>
    <w:rsid w:val="00AE2DC2"/>
    <w:rsid w:val="00AE2F3F"/>
    <w:rsid w:val="00AE303D"/>
    <w:rsid w:val="00AE324B"/>
    <w:rsid w:val="00AE328B"/>
    <w:rsid w:val="00AE39F7"/>
    <w:rsid w:val="00AE3A70"/>
    <w:rsid w:val="00AE3B4E"/>
    <w:rsid w:val="00AE3B70"/>
    <w:rsid w:val="00AE3D13"/>
    <w:rsid w:val="00AE4026"/>
    <w:rsid w:val="00AE419E"/>
    <w:rsid w:val="00AE465C"/>
    <w:rsid w:val="00AE4A7D"/>
    <w:rsid w:val="00AE4B3A"/>
    <w:rsid w:val="00AE4B46"/>
    <w:rsid w:val="00AE4E2D"/>
    <w:rsid w:val="00AE50E7"/>
    <w:rsid w:val="00AE57A7"/>
    <w:rsid w:val="00AE5998"/>
    <w:rsid w:val="00AE59EC"/>
    <w:rsid w:val="00AE5FD8"/>
    <w:rsid w:val="00AE60F8"/>
    <w:rsid w:val="00AE6183"/>
    <w:rsid w:val="00AE66B1"/>
    <w:rsid w:val="00AE67B3"/>
    <w:rsid w:val="00AE69BF"/>
    <w:rsid w:val="00AE6DB5"/>
    <w:rsid w:val="00AE7059"/>
    <w:rsid w:val="00AE7396"/>
    <w:rsid w:val="00AE74D6"/>
    <w:rsid w:val="00AE7845"/>
    <w:rsid w:val="00AE7864"/>
    <w:rsid w:val="00AE7949"/>
    <w:rsid w:val="00AE7A88"/>
    <w:rsid w:val="00AF01D1"/>
    <w:rsid w:val="00AF023C"/>
    <w:rsid w:val="00AF1258"/>
    <w:rsid w:val="00AF14D7"/>
    <w:rsid w:val="00AF1737"/>
    <w:rsid w:val="00AF1B06"/>
    <w:rsid w:val="00AF1B79"/>
    <w:rsid w:val="00AF1C11"/>
    <w:rsid w:val="00AF25D5"/>
    <w:rsid w:val="00AF3522"/>
    <w:rsid w:val="00AF3DBB"/>
    <w:rsid w:val="00AF3DDD"/>
    <w:rsid w:val="00AF42A7"/>
    <w:rsid w:val="00AF456D"/>
    <w:rsid w:val="00AF4C11"/>
    <w:rsid w:val="00AF4DC9"/>
    <w:rsid w:val="00AF5194"/>
    <w:rsid w:val="00AF53C5"/>
    <w:rsid w:val="00AF53EF"/>
    <w:rsid w:val="00AF56BF"/>
    <w:rsid w:val="00AF5837"/>
    <w:rsid w:val="00AF5AF4"/>
    <w:rsid w:val="00AF5C81"/>
    <w:rsid w:val="00AF621F"/>
    <w:rsid w:val="00AF6695"/>
    <w:rsid w:val="00AF66DC"/>
    <w:rsid w:val="00AF6B27"/>
    <w:rsid w:val="00AF6BBC"/>
    <w:rsid w:val="00AF6FF5"/>
    <w:rsid w:val="00AF73C3"/>
    <w:rsid w:val="00AF795C"/>
    <w:rsid w:val="00AF7A60"/>
    <w:rsid w:val="00AF7C21"/>
    <w:rsid w:val="00B00424"/>
    <w:rsid w:val="00B0045A"/>
    <w:rsid w:val="00B00752"/>
    <w:rsid w:val="00B00A2C"/>
    <w:rsid w:val="00B00E50"/>
    <w:rsid w:val="00B0103C"/>
    <w:rsid w:val="00B0109B"/>
    <w:rsid w:val="00B010DB"/>
    <w:rsid w:val="00B019DC"/>
    <w:rsid w:val="00B01F39"/>
    <w:rsid w:val="00B021DB"/>
    <w:rsid w:val="00B02683"/>
    <w:rsid w:val="00B026C1"/>
    <w:rsid w:val="00B02827"/>
    <w:rsid w:val="00B02A69"/>
    <w:rsid w:val="00B02B9C"/>
    <w:rsid w:val="00B031C7"/>
    <w:rsid w:val="00B0353B"/>
    <w:rsid w:val="00B03701"/>
    <w:rsid w:val="00B03AB8"/>
    <w:rsid w:val="00B03B08"/>
    <w:rsid w:val="00B03D87"/>
    <w:rsid w:val="00B040B2"/>
    <w:rsid w:val="00B04349"/>
    <w:rsid w:val="00B0471F"/>
    <w:rsid w:val="00B04B4F"/>
    <w:rsid w:val="00B04BD3"/>
    <w:rsid w:val="00B04D49"/>
    <w:rsid w:val="00B0524A"/>
    <w:rsid w:val="00B05369"/>
    <w:rsid w:val="00B05477"/>
    <w:rsid w:val="00B055DC"/>
    <w:rsid w:val="00B05746"/>
    <w:rsid w:val="00B05931"/>
    <w:rsid w:val="00B05B54"/>
    <w:rsid w:val="00B05C4B"/>
    <w:rsid w:val="00B05C5E"/>
    <w:rsid w:val="00B0647F"/>
    <w:rsid w:val="00B064BA"/>
    <w:rsid w:val="00B0688B"/>
    <w:rsid w:val="00B069DA"/>
    <w:rsid w:val="00B06C1C"/>
    <w:rsid w:val="00B07050"/>
    <w:rsid w:val="00B07113"/>
    <w:rsid w:val="00B07149"/>
    <w:rsid w:val="00B07550"/>
    <w:rsid w:val="00B07585"/>
    <w:rsid w:val="00B07704"/>
    <w:rsid w:val="00B07821"/>
    <w:rsid w:val="00B07E67"/>
    <w:rsid w:val="00B07EFB"/>
    <w:rsid w:val="00B100A5"/>
    <w:rsid w:val="00B10197"/>
    <w:rsid w:val="00B10558"/>
    <w:rsid w:val="00B10880"/>
    <w:rsid w:val="00B10C4B"/>
    <w:rsid w:val="00B1109C"/>
    <w:rsid w:val="00B11500"/>
    <w:rsid w:val="00B11BF5"/>
    <w:rsid w:val="00B11EE8"/>
    <w:rsid w:val="00B11FFB"/>
    <w:rsid w:val="00B1211E"/>
    <w:rsid w:val="00B123CB"/>
    <w:rsid w:val="00B126FC"/>
    <w:rsid w:val="00B12F38"/>
    <w:rsid w:val="00B12FCC"/>
    <w:rsid w:val="00B134C5"/>
    <w:rsid w:val="00B13E05"/>
    <w:rsid w:val="00B13FDF"/>
    <w:rsid w:val="00B14802"/>
    <w:rsid w:val="00B14860"/>
    <w:rsid w:val="00B14C64"/>
    <w:rsid w:val="00B14D92"/>
    <w:rsid w:val="00B156A9"/>
    <w:rsid w:val="00B158CC"/>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17F1D"/>
    <w:rsid w:val="00B2117B"/>
    <w:rsid w:val="00B21290"/>
    <w:rsid w:val="00B21850"/>
    <w:rsid w:val="00B218E6"/>
    <w:rsid w:val="00B21C92"/>
    <w:rsid w:val="00B21E69"/>
    <w:rsid w:val="00B2210E"/>
    <w:rsid w:val="00B22137"/>
    <w:rsid w:val="00B22294"/>
    <w:rsid w:val="00B2281F"/>
    <w:rsid w:val="00B22C0D"/>
    <w:rsid w:val="00B22F59"/>
    <w:rsid w:val="00B2322C"/>
    <w:rsid w:val="00B23619"/>
    <w:rsid w:val="00B236FF"/>
    <w:rsid w:val="00B23AF4"/>
    <w:rsid w:val="00B23C15"/>
    <w:rsid w:val="00B23C47"/>
    <w:rsid w:val="00B23CB4"/>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8"/>
    <w:rsid w:val="00B340AA"/>
    <w:rsid w:val="00B3429F"/>
    <w:rsid w:val="00B34A9F"/>
    <w:rsid w:val="00B34B80"/>
    <w:rsid w:val="00B34EF8"/>
    <w:rsid w:val="00B3573B"/>
    <w:rsid w:val="00B35C82"/>
    <w:rsid w:val="00B35CDA"/>
    <w:rsid w:val="00B35D87"/>
    <w:rsid w:val="00B36160"/>
    <w:rsid w:val="00B36664"/>
    <w:rsid w:val="00B37106"/>
    <w:rsid w:val="00B372B8"/>
    <w:rsid w:val="00B374D3"/>
    <w:rsid w:val="00B3767C"/>
    <w:rsid w:val="00B378CF"/>
    <w:rsid w:val="00B37A60"/>
    <w:rsid w:val="00B37D97"/>
    <w:rsid w:val="00B402FD"/>
    <w:rsid w:val="00B40594"/>
    <w:rsid w:val="00B40707"/>
    <w:rsid w:val="00B4077E"/>
    <w:rsid w:val="00B407B0"/>
    <w:rsid w:val="00B409EB"/>
    <w:rsid w:val="00B40C48"/>
    <w:rsid w:val="00B40DDC"/>
    <w:rsid w:val="00B40F9E"/>
    <w:rsid w:val="00B411BD"/>
    <w:rsid w:val="00B41559"/>
    <w:rsid w:val="00B416CF"/>
    <w:rsid w:val="00B418E8"/>
    <w:rsid w:val="00B419C4"/>
    <w:rsid w:val="00B41C86"/>
    <w:rsid w:val="00B41CB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5F9D"/>
    <w:rsid w:val="00B462D7"/>
    <w:rsid w:val="00B4655C"/>
    <w:rsid w:val="00B46A38"/>
    <w:rsid w:val="00B46A3A"/>
    <w:rsid w:val="00B46CBC"/>
    <w:rsid w:val="00B47235"/>
    <w:rsid w:val="00B47B2B"/>
    <w:rsid w:val="00B47CD7"/>
    <w:rsid w:val="00B505EB"/>
    <w:rsid w:val="00B507B9"/>
    <w:rsid w:val="00B50B58"/>
    <w:rsid w:val="00B50EB7"/>
    <w:rsid w:val="00B511CE"/>
    <w:rsid w:val="00B51378"/>
    <w:rsid w:val="00B51542"/>
    <w:rsid w:val="00B519BD"/>
    <w:rsid w:val="00B51D1D"/>
    <w:rsid w:val="00B5262A"/>
    <w:rsid w:val="00B52A47"/>
    <w:rsid w:val="00B52FA9"/>
    <w:rsid w:val="00B5310E"/>
    <w:rsid w:val="00B5351B"/>
    <w:rsid w:val="00B536EA"/>
    <w:rsid w:val="00B5386A"/>
    <w:rsid w:val="00B53C7A"/>
    <w:rsid w:val="00B53CDC"/>
    <w:rsid w:val="00B53E9D"/>
    <w:rsid w:val="00B542BA"/>
    <w:rsid w:val="00B54ACC"/>
    <w:rsid w:val="00B54DCB"/>
    <w:rsid w:val="00B54F4F"/>
    <w:rsid w:val="00B5520D"/>
    <w:rsid w:val="00B552AD"/>
    <w:rsid w:val="00B55714"/>
    <w:rsid w:val="00B558A8"/>
    <w:rsid w:val="00B55AAA"/>
    <w:rsid w:val="00B55AC0"/>
    <w:rsid w:val="00B55AC2"/>
    <w:rsid w:val="00B560A9"/>
    <w:rsid w:val="00B560C9"/>
    <w:rsid w:val="00B5610C"/>
    <w:rsid w:val="00B56238"/>
    <w:rsid w:val="00B56533"/>
    <w:rsid w:val="00B567A3"/>
    <w:rsid w:val="00B56B9B"/>
    <w:rsid w:val="00B56CFC"/>
    <w:rsid w:val="00B56D51"/>
    <w:rsid w:val="00B5710A"/>
    <w:rsid w:val="00B574D2"/>
    <w:rsid w:val="00B574DA"/>
    <w:rsid w:val="00B57777"/>
    <w:rsid w:val="00B577A7"/>
    <w:rsid w:val="00B578F1"/>
    <w:rsid w:val="00B57A17"/>
    <w:rsid w:val="00B57A79"/>
    <w:rsid w:val="00B57E48"/>
    <w:rsid w:val="00B57F2E"/>
    <w:rsid w:val="00B57F63"/>
    <w:rsid w:val="00B603D5"/>
    <w:rsid w:val="00B60929"/>
    <w:rsid w:val="00B60F2D"/>
    <w:rsid w:val="00B611C5"/>
    <w:rsid w:val="00B61564"/>
    <w:rsid w:val="00B61843"/>
    <w:rsid w:val="00B61A1C"/>
    <w:rsid w:val="00B61BE2"/>
    <w:rsid w:val="00B61E76"/>
    <w:rsid w:val="00B61E8D"/>
    <w:rsid w:val="00B62060"/>
    <w:rsid w:val="00B62643"/>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DED"/>
    <w:rsid w:val="00B70E08"/>
    <w:rsid w:val="00B70E3A"/>
    <w:rsid w:val="00B70E4F"/>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DE8"/>
    <w:rsid w:val="00B76E04"/>
    <w:rsid w:val="00B76E94"/>
    <w:rsid w:val="00B76F93"/>
    <w:rsid w:val="00B76FA6"/>
    <w:rsid w:val="00B77193"/>
    <w:rsid w:val="00B7733D"/>
    <w:rsid w:val="00B77379"/>
    <w:rsid w:val="00B773C0"/>
    <w:rsid w:val="00B779C5"/>
    <w:rsid w:val="00B77A7F"/>
    <w:rsid w:val="00B8007D"/>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2D52"/>
    <w:rsid w:val="00B83444"/>
    <w:rsid w:val="00B836ED"/>
    <w:rsid w:val="00B83A9F"/>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0F"/>
    <w:rsid w:val="00B87046"/>
    <w:rsid w:val="00B870C7"/>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9B9"/>
    <w:rsid w:val="00B91A2B"/>
    <w:rsid w:val="00B91DE3"/>
    <w:rsid w:val="00B925DF"/>
    <w:rsid w:val="00B9290A"/>
    <w:rsid w:val="00B92EE1"/>
    <w:rsid w:val="00B93204"/>
    <w:rsid w:val="00B93261"/>
    <w:rsid w:val="00B9379E"/>
    <w:rsid w:val="00B93A67"/>
    <w:rsid w:val="00B93BFD"/>
    <w:rsid w:val="00B93C11"/>
    <w:rsid w:val="00B93FBF"/>
    <w:rsid w:val="00B942E1"/>
    <w:rsid w:val="00B9444D"/>
    <w:rsid w:val="00B9448C"/>
    <w:rsid w:val="00B94E17"/>
    <w:rsid w:val="00B95395"/>
    <w:rsid w:val="00B953D2"/>
    <w:rsid w:val="00B95618"/>
    <w:rsid w:val="00B9566E"/>
    <w:rsid w:val="00B95685"/>
    <w:rsid w:val="00B956F8"/>
    <w:rsid w:val="00B957FE"/>
    <w:rsid w:val="00B958F5"/>
    <w:rsid w:val="00B95B6A"/>
    <w:rsid w:val="00B95F02"/>
    <w:rsid w:val="00B9659B"/>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588"/>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68F"/>
    <w:rsid w:val="00BA49CB"/>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6F01"/>
    <w:rsid w:val="00BA7241"/>
    <w:rsid w:val="00BA734F"/>
    <w:rsid w:val="00BA7D43"/>
    <w:rsid w:val="00BB0001"/>
    <w:rsid w:val="00BB01B5"/>
    <w:rsid w:val="00BB05DF"/>
    <w:rsid w:val="00BB0684"/>
    <w:rsid w:val="00BB085D"/>
    <w:rsid w:val="00BB0B6F"/>
    <w:rsid w:val="00BB0BE3"/>
    <w:rsid w:val="00BB0CF4"/>
    <w:rsid w:val="00BB0E90"/>
    <w:rsid w:val="00BB0E9C"/>
    <w:rsid w:val="00BB137A"/>
    <w:rsid w:val="00BB14D0"/>
    <w:rsid w:val="00BB14DF"/>
    <w:rsid w:val="00BB1548"/>
    <w:rsid w:val="00BB1C0C"/>
    <w:rsid w:val="00BB1CE7"/>
    <w:rsid w:val="00BB1E73"/>
    <w:rsid w:val="00BB21DE"/>
    <w:rsid w:val="00BB2470"/>
    <w:rsid w:val="00BB2680"/>
    <w:rsid w:val="00BB2899"/>
    <w:rsid w:val="00BB2FD3"/>
    <w:rsid w:val="00BB2FDF"/>
    <w:rsid w:val="00BB2FFF"/>
    <w:rsid w:val="00BB335C"/>
    <w:rsid w:val="00BB3A0F"/>
    <w:rsid w:val="00BB3F30"/>
    <w:rsid w:val="00BB478D"/>
    <w:rsid w:val="00BB4AE3"/>
    <w:rsid w:val="00BB4C3A"/>
    <w:rsid w:val="00BB4D92"/>
    <w:rsid w:val="00BB4FE3"/>
    <w:rsid w:val="00BB531B"/>
    <w:rsid w:val="00BB5A90"/>
    <w:rsid w:val="00BB5FCB"/>
    <w:rsid w:val="00BB604B"/>
    <w:rsid w:val="00BB62E9"/>
    <w:rsid w:val="00BB652C"/>
    <w:rsid w:val="00BB6A7D"/>
    <w:rsid w:val="00BB70DA"/>
    <w:rsid w:val="00BB7201"/>
    <w:rsid w:val="00BB798A"/>
    <w:rsid w:val="00BB7BF3"/>
    <w:rsid w:val="00BB7E0C"/>
    <w:rsid w:val="00BC00EC"/>
    <w:rsid w:val="00BC0248"/>
    <w:rsid w:val="00BC0313"/>
    <w:rsid w:val="00BC04A7"/>
    <w:rsid w:val="00BC08C5"/>
    <w:rsid w:val="00BC0F43"/>
    <w:rsid w:val="00BC1122"/>
    <w:rsid w:val="00BC12FB"/>
    <w:rsid w:val="00BC1AF4"/>
    <w:rsid w:val="00BC1C3C"/>
    <w:rsid w:val="00BC1D12"/>
    <w:rsid w:val="00BC228A"/>
    <w:rsid w:val="00BC2795"/>
    <w:rsid w:val="00BC2E40"/>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5D4A"/>
    <w:rsid w:val="00BC61FF"/>
    <w:rsid w:val="00BC67CB"/>
    <w:rsid w:val="00BC6A5F"/>
    <w:rsid w:val="00BC6A75"/>
    <w:rsid w:val="00BC6FD6"/>
    <w:rsid w:val="00BC7215"/>
    <w:rsid w:val="00BC7C94"/>
    <w:rsid w:val="00BD008E"/>
    <w:rsid w:val="00BD0394"/>
    <w:rsid w:val="00BD0582"/>
    <w:rsid w:val="00BD08B7"/>
    <w:rsid w:val="00BD09B1"/>
    <w:rsid w:val="00BD118F"/>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23"/>
    <w:rsid w:val="00BD79CE"/>
    <w:rsid w:val="00BD7B13"/>
    <w:rsid w:val="00BD7C20"/>
    <w:rsid w:val="00BD7E37"/>
    <w:rsid w:val="00BD7EA3"/>
    <w:rsid w:val="00BD7FE2"/>
    <w:rsid w:val="00BE00E1"/>
    <w:rsid w:val="00BE077B"/>
    <w:rsid w:val="00BE08E7"/>
    <w:rsid w:val="00BE0B19"/>
    <w:rsid w:val="00BE0BBC"/>
    <w:rsid w:val="00BE0D30"/>
    <w:rsid w:val="00BE0DD8"/>
    <w:rsid w:val="00BE0DF2"/>
    <w:rsid w:val="00BE0E51"/>
    <w:rsid w:val="00BE0FC2"/>
    <w:rsid w:val="00BE14ED"/>
    <w:rsid w:val="00BE1501"/>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85A"/>
    <w:rsid w:val="00BE59BE"/>
    <w:rsid w:val="00BE5FC4"/>
    <w:rsid w:val="00BE61C8"/>
    <w:rsid w:val="00BE6586"/>
    <w:rsid w:val="00BE6AAA"/>
    <w:rsid w:val="00BE6C0A"/>
    <w:rsid w:val="00BE6CF2"/>
    <w:rsid w:val="00BE71EC"/>
    <w:rsid w:val="00BE76DD"/>
    <w:rsid w:val="00BE79FB"/>
    <w:rsid w:val="00BE7C4D"/>
    <w:rsid w:val="00BE7F6A"/>
    <w:rsid w:val="00BF0181"/>
    <w:rsid w:val="00BF0274"/>
    <w:rsid w:val="00BF08C4"/>
    <w:rsid w:val="00BF0A2E"/>
    <w:rsid w:val="00BF0BAF"/>
    <w:rsid w:val="00BF0C4E"/>
    <w:rsid w:val="00BF0F9D"/>
    <w:rsid w:val="00BF1116"/>
    <w:rsid w:val="00BF12BC"/>
    <w:rsid w:val="00BF1356"/>
    <w:rsid w:val="00BF1982"/>
    <w:rsid w:val="00BF19CE"/>
    <w:rsid w:val="00BF22F7"/>
    <w:rsid w:val="00BF24BE"/>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4FAB"/>
    <w:rsid w:val="00BF5008"/>
    <w:rsid w:val="00BF5285"/>
    <w:rsid w:val="00BF532A"/>
    <w:rsid w:val="00BF5552"/>
    <w:rsid w:val="00BF5EAE"/>
    <w:rsid w:val="00BF60E2"/>
    <w:rsid w:val="00BF616A"/>
    <w:rsid w:val="00BF66A8"/>
    <w:rsid w:val="00BF722A"/>
    <w:rsid w:val="00BF7243"/>
    <w:rsid w:val="00BF7395"/>
    <w:rsid w:val="00BF73F2"/>
    <w:rsid w:val="00BF7C53"/>
    <w:rsid w:val="00C0076C"/>
    <w:rsid w:val="00C009CB"/>
    <w:rsid w:val="00C00A83"/>
    <w:rsid w:val="00C00FBF"/>
    <w:rsid w:val="00C01671"/>
    <w:rsid w:val="00C0190D"/>
    <w:rsid w:val="00C01BE2"/>
    <w:rsid w:val="00C01F5A"/>
    <w:rsid w:val="00C02419"/>
    <w:rsid w:val="00C02554"/>
    <w:rsid w:val="00C02766"/>
    <w:rsid w:val="00C02AC1"/>
    <w:rsid w:val="00C02B7B"/>
    <w:rsid w:val="00C03489"/>
    <w:rsid w:val="00C034B1"/>
    <w:rsid w:val="00C038B2"/>
    <w:rsid w:val="00C03CA8"/>
    <w:rsid w:val="00C03EE8"/>
    <w:rsid w:val="00C04205"/>
    <w:rsid w:val="00C04513"/>
    <w:rsid w:val="00C04839"/>
    <w:rsid w:val="00C04873"/>
    <w:rsid w:val="00C055E8"/>
    <w:rsid w:val="00C0574C"/>
    <w:rsid w:val="00C05815"/>
    <w:rsid w:val="00C05935"/>
    <w:rsid w:val="00C05BEC"/>
    <w:rsid w:val="00C05E6E"/>
    <w:rsid w:val="00C06933"/>
    <w:rsid w:val="00C06E7D"/>
    <w:rsid w:val="00C070CF"/>
    <w:rsid w:val="00C076CB"/>
    <w:rsid w:val="00C079BD"/>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A08"/>
    <w:rsid w:val="00C14EF5"/>
    <w:rsid w:val="00C15137"/>
    <w:rsid w:val="00C159AC"/>
    <w:rsid w:val="00C15B70"/>
    <w:rsid w:val="00C169AF"/>
    <w:rsid w:val="00C16C30"/>
    <w:rsid w:val="00C16E7C"/>
    <w:rsid w:val="00C172C6"/>
    <w:rsid w:val="00C174B6"/>
    <w:rsid w:val="00C17562"/>
    <w:rsid w:val="00C1778E"/>
    <w:rsid w:val="00C17B1E"/>
    <w:rsid w:val="00C17BED"/>
    <w:rsid w:val="00C17DB4"/>
    <w:rsid w:val="00C203D5"/>
    <w:rsid w:val="00C205F7"/>
    <w:rsid w:val="00C20676"/>
    <w:rsid w:val="00C209F6"/>
    <w:rsid w:val="00C20A00"/>
    <w:rsid w:val="00C20BA3"/>
    <w:rsid w:val="00C21000"/>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EB8"/>
    <w:rsid w:val="00C30FF6"/>
    <w:rsid w:val="00C31934"/>
    <w:rsid w:val="00C319AD"/>
    <w:rsid w:val="00C31F04"/>
    <w:rsid w:val="00C325E6"/>
    <w:rsid w:val="00C32B82"/>
    <w:rsid w:val="00C32CE6"/>
    <w:rsid w:val="00C33281"/>
    <w:rsid w:val="00C33691"/>
    <w:rsid w:val="00C33848"/>
    <w:rsid w:val="00C33DE7"/>
    <w:rsid w:val="00C3400F"/>
    <w:rsid w:val="00C340F2"/>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F5"/>
    <w:rsid w:val="00C36DBC"/>
    <w:rsid w:val="00C3705B"/>
    <w:rsid w:val="00C376BA"/>
    <w:rsid w:val="00C37775"/>
    <w:rsid w:val="00C37CBD"/>
    <w:rsid w:val="00C37DE6"/>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B8F"/>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C2D"/>
    <w:rsid w:val="00C52EAF"/>
    <w:rsid w:val="00C536BF"/>
    <w:rsid w:val="00C538E5"/>
    <w:rsid w:val="00C53B82"/>
    <w:rsid w:val="00C53D3B"/>
    <w:rsid w:val="00C53EB3"/>
    <w:rsid w:val="00C54018"/>
    <w:rsid w:val="00C540B5"/>
    <w:rsid w:val="00C542D4"/>
    <w:rsid w:val="00C54B6F"/>
    <w:rsid w:val="00C54D57"/>
    <w:rsid w:val="00C54D71"/>
    <w:rsid w:val="00C54E65"/>
    <w:rsid w:val="00C555FC"/>
    <w:rsid w:val="00C55DC5"/>
    <w:rsid w:val="00C56126"/>
    <w:rsid w:val="00C563F5"/>
    <w:rsid w:val="00C566AF"/>
    <w:rsid w:val="00C56D58"/>
    <w:rsid w:val="00C56F51"/>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4CA"/>
    <w:rsid w:val="00C616D8"/>
    <w:rsid w:val="00C622FE"/>
    <w:rsid w:val="00C62578"/>
    <w:rsid w:val="00C626DF"/>
    <w:rsid w:val="00C62A56"/>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494A"/>
    <w:rsid w:val="00C654E0"/>
    <w:rsid w:val="00C65589"/>
    <w:rsid w:val="00C656E6"/>
    <w:rsid w:val="00C65BA8"/>
    <w:rsid w:val="00C65D3D"/>
    <w:rsid w:val="00C65E5A"/>
    <w:rsid w:val="00C6627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8D4"/>
    <w:rsid w:val="00C719DD"/>
    <w:rsid w:val="00C71D5B"/>
    <w:rsid w:val="00C71F74"/>
    <w:rsid w:val="00C71F93"/>
    <w:rsid w:val="00C7226E"/>
    <w:rsid w:val="00C723DC"/>
    <w:rsid w:val="00C729AA"/>
    <w:rsid w:val="00C72A52"/>
    <w:rsid w:val="00C72F91"/>
    <w:rsid w:val="00C7324F"/>
    <w:rsid w:val="00C733B0"/>
    <w:rsid w:val="00C735D1"/>
    <w:rsid w:val="00C7364D"/>
    <w:rsid w:val="00C7387C"/>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0E"/>
    <w:rsid w:val="00C8143F"/>
    <w:rsid w:val="00C814F0"/>
    <w:rsid w:val="00C8160F"/>
    <w:rsid w:val="00C8169A"/>
    <w:rsid w:val="00C8189E"/>
    <w:rsid w:val="00C81C85"/>
    <w:rsid w:val="00C8255C"/>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25"/>
    <w:rsid w:val="00C944FA"/>
    <w:rsid w:val="00C94509"/>
    <w:rsid w:val="00C948EA"/>
    <w:rsid w:val="00C95313"/>
    <w:rsid w:val="00C9560D"/>
    <w:rsid w:val="00C95854"/>
    <w:rsid w:val="00C95D41"/>
    <w:rsid w:val="00C95E3E"/>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426"/>
    <w:rsid w:val="00CA0532"/>
    <w:rsid w:val="00CA0B09"/>
    <w:rsid w:val="00CA0BA2"/>
    <w:rsid w:val="00CA0FD1"/>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7C"/>
    <w:rsid w:val="00CA49DA"/>
    <w:rsid w:val="00CA4AD2"/>
    <w:rsid w:val="00CA4C55"/>
    <w:rsid w:val="00CA4D83"/>
    <w:rsid w:val="00CA4DA7"/>
    <w:rsid w:val="00CA4F79"/>
    <w:rsid w:val="00CA505A"/>
    <w:rsid w:val="00CA5449"/>
    <w:rsid w:val="00CA5479"/>
    <w:rsid w:val="00CA59DD"/>
    <w:rsid w:val="00CA6B84"/>
    <w:rsid w:val="00CA6EA8"/>
    <w:rsid w:val="00CA6FA3"/>
    <w:rsid w:val="00CA6FAC"/>
    <w:rsid w:val="00CA711A"/>
    <w:rsid w:val="00CA738A"/>
    <w:rsid w:val="00CA7680"/>
    <w:rsid w:val="00CA77AF"/>
    <w:rsid w:val="00CA7D02"/>
    <w:rsid w:val="00CA7DD2"/>
    <w:rsid w:val="00CB008E"/>
    <w:rsid w:val="00CB0138"/>
    <w:rsid w:val="00CB01FA"/>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89"/>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6A63"/>
    <w:rsid w:val="00CB7309"/>
    <w:rsid w:val="00CB73F4"/>
    <w:rsid w:val="00CB7683"/>
    <w:rsid w:val="00CB787A"/>
    <w:rsid w:val="00CB7BC1"/>
    <w:rsid w:val="00CB7D07"/>
    <w:rsid w:val="00CC011C"/>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7EE"/>
    <w:rsid w:val="00CC2872"/>
    <w:rsid w:val="00CC29EF"/>
    <w:rsid w:val="00CC2D14"/>
    <w:rsid w:val="00CC2DEE"/>
    <w:rsid w:val="00CC2F60"/>
    <w:rsid w:val="00CC3742"/>
    <w:rsid w:val="00CC3A23"/>
    <w:rsid w:val="00CC3A54"/>
    <w:rsid w:val="00CC3D27"/>
    <w:rsid w:val="00CC3D59"/>
    <w:rsid w:val="00CC4343"/>
    <w:rsid w:val="00CC44D8"/>
    <w:rsid w:val="00CC46D6"/>
    <w:rsid w:val="00CC47D7"/>
    <w:rsid w:val="00CC481E"/>
    <w:rsid w:val="00CC4D2A"/>
    <w:rsid w:val="00CC5439"/>
    <w:rsid w:val="00CC5556"/>
    <w:rsid w:val="00CC55AF"/>
    <w:rsid w:val="00CC567B"/>
    <w:rsid w:val="00CC5CCF"/>
    <w:rsid w:val="00CC67A0"/>
    <w:rsid w:val="00CC6D10"/>
    <w:rsid w:val="00CC6E22"/>
    <w:rsid w:val="00CC6ED3"/>
    <w:rsid w:val="00CC6F87"/>
    <w:rsid w:val="00CC7082"/>
    <w:rsid w:val="00CC7127"/>
    <w:rsid w:val="00CC737C"/>
    <w:rsid w:val="00CC7DB8"/>
    <w:rsid w:val="00CD00BF"/>
    <w:rsid w:val="00CD03F5"/>
    <w:rsid w:val="00CD051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587C"/>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542"/>
    <w:rsid w:val="00CE364C"/>
    <w:rsid w:val="00CE36E2"/>
    <w:rsid w:val="00CE3FEB"/>
    <w:rsid w:val="00CE413C"/>
    <w:rsid w:val="00CE41C0"/>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0F"/>
    <w:rsid w:val="00CF11E3"/>
    <w:rsid w:val="00CF155A"/>
    <w:rsid w:val="00CF166B"/>
    <w:rsid w:val="00CF19DA"/>
    <w:rsid w:val="00CF1AFF"/>
    <w:rsid w:val="00CF1B19"/>
    <w:rsid w:val="00CF1C7F"/>
    <w:rsid w:val="00CF1CC0"/>
    <w:rsid w:val="00CF1D7F"/>
    <w:rsid w:val="00CF1E7A"/>
    <w:rsid w:val="00CF1F28"/>
    <w:rsid w:val="00CF20CF"/>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60B5"/>
    <w:rsid w:val="00CF6265"/>
    <w:rsid w:val="00CF65C8"/>
    <w:rsid w:val="00CF6C71"/>
    <w:rsid w:val="00CF7076"/>
    <w:rsid w:val="00CF715A"/>
    <w:rsid w:val="00CF7571"/>
    <w:rsid w:val="00CF774C"/>
    <w:rsid w:val="00CF7BEB"/>
    <w:rsid w:val="00D002E0"/>
    <w:rsid w:val="00D004FA"/>
    <w:rsid w:val="00D00636"/>
    <w:rsid w:val="00D00879"/>
    <w:rsid w:val="00D00A57"/>
    <w:rsid w:val="00D00ED4"/>
    <w:rsid w:val="00D011AF"/>
    <w:rsid w:val="00D012D7"/>
    <w:rsid w:val="00D0156C"/>
    <w:rsid w:val="00D01B21"/>
    <w:rsid w:val="00D01E2F"/>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245"/>
    <w:rsid w:val="00D046D6"/>
    <w:rsid w:val="00D04848"/>
    <w:rsid w:val="00D04A40"/>
    <w:rsid w:val="00D05039"/>
    <w:rsid w:val="00D05045"/>
    <w:rsid w:val="00D05132"/>
    <w:rsid w:val="00D05324"/>
    <w:rsid w:val="00D05973"/>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204D"/>
    <w:rsid w:val="00D12293"/>
    <w:rsid w:val="00D12365"/>
    <w:rsid w:val="00D1241E"/>
    <w:rsid w:val="00D1253A"/>
    <w:rsid w:val="00D127AD"/>
    <w:rsid w:val="00D12F30"/>
    <w:rsid w:val="00D135EF"/>
    <w:rsid w:val="00D13C4A"/>
    <w:rsid w:val="00D13D26"/>
    <w:rsid w:val="00D13F9F"/>
    <w:rsid w:val="00D13FD5"/>
    <w:rsid w:val="00D141A3"/>
    <w:rsid w:val="00D14236"/>
    <w:rsid w:val="00D14553"/>
    <w:rsid w:val="00D14655"/>
    <w:rsid w:val="00D1478A"/>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11"/>
    <w:rsid w:val="00D2084D"/>
    <w:rsid w:val="00D20B8B"/>
    <w:rsid w:val="00D20CB1"/>
    <w:rsid w:val="00D20D28"/>
    <w:rsid w:val="00D212E6"/>
    <w:rsid w:val="00D21463"/>
    <w:rsid w:val="00D2162C"/>
    <w:rsid w:val="00D21A3C"/>
    <w:rsid w:val="00D21B1C"/>
    <w:rsid w:val="00D22342"/>
    <w:rsid w:val="00D224F0"/>
    <w:rsid w:val="00D22ABA"/>
    <w:rsid w:val="00D22C56"/>
    <w:rsid w:val="00D22C91"/>
    <w:rsid w:val="00D22CEE"/>
    <w:rsid w:val="00D230E4"/>
    <w:rsid w:val="00D233F1"/>
    <w:rsid w:val="00D237DC"/>
    <w:rsid w:val="00D2490B"/>
    <w:rsid w:val="00D24B4C"/>
    <w:rsid w:val="00D24BE7"/>
    <w:rsid w:val="00D24C46"/>
    <w:rsid w:val="00D24D28"/>
    <w:rsid w:val="00D24D34"/>
    <w:rsid w:val="00D24E25"/>
    <w:rsid w:val="00D256F8"/>
    <w:rsid w:val="00D2580C"/>
    <w:rsid w:val="00D2586E"/>
    <w:rsid w:val="00D25BDA"/>
    <w:rsid w:val="00D25FA9"/>
    <w:rsid w:val="00D26142"/>
    <w:rsid w:val="00D2685C"/>
    <w:rsid w:val="00D26A22"/>
    <w:rsid w:val="00D26A3B"/>
    <w:rsid w:val="00D26E6F"/>
    <w:rsid w:val="00D26EF5"/>
    <w:rsid w:val="00D26FD4"/>
    <w:rsid w:val="00D27263"/>
    <w:rsid w:val="00D2749D"/>
    <w:rsid w:val="00D27AB2"/>
    <w:rsid w:val="00D27B70"/>
    <w:rsid w:val="00D302FD"/>
    <w:rsid w:val="00D30326"/>
    <w:rsid w:val="00D3038A"/>
    <w:rsid w:val="00D30436"/>
    <w:rsid w:val="00D3098D"/>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AD1"/>
    <w:rsid w:val="00D34C6F"/>
    <w:rsid w:val="00D34E95"/>
    <w:rsid w:val="00D35513"/>
    <w:rsid w:val="00D35672"/>
    <w:rsid w:val="00D3582D"/>
    <w:rsid w:val="00D36234"/>
    <w:rsid w:val="00D36371"/>
    <w:rsid w:val="00D36A61"/>
    <w:rsid w:val="00D36F0A"/>
    <w:rsid w:val="00D376D2"/>
    <w:rsid w:val="00D3786D"/>
    <w:rsid w:val="00D37A2E"/>
    <w:rsid w:val="00D37B77"/>
    <w:rsid w:val="00D37F2B"/>
    <w:rsid w:val="00D40246"/>
    <w:rsid w:val="00D404C3"/>
    <w:rsid w:val="00D40A6B"/>
    <w:rsid w:val="00D40ABF"/>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4F62"/>
    <w:rsid w:val="00D45285"/>
    <w:rsid w:val="00D45416"/>
    <w:rsid w:val="00D45504"/>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AD7"/>
    <w:rsid w:val="00D50B40"/>
    <w:rsid w:val="00D50D6A"/>
    <w:rsid w:val="00D50EDF"/>
    <w:rsid w:val="00D51257"/>
    <w:rsid w:val="00D51323"/>
    <w:rsid w:val="00D513C2"/>
    <w:rsid w:val="00D51509"/>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D"/>
    <w:rsid w:val="00D60C8D"/>
    <w:rsid w:val="00D60F60"/>
    <w:rsid w:val="00D60FEA"/>
    <w:rsid w:val="00D61018"/>
    <w:rsid w:val="00D61341"/>
    <w:rsid w:val="00D61374"/>
    <w:rsid w:val="00D6168A"/>
    <w:rsid w:val="00D616A5"/>
    <w:rsid w:val="00D61FF0"/>
    <w:rsid w:val="00D6208B"/>
    <w:rsid w:val="00D6211D"/>
    <w:rsid w:val="00D62217"/>
    <w:rsid w:val="00D626CD"/>
    <w:rsid w:val="00D62BA3"/>
    <w:rsid w:val="00D62C97"/>
    <w:rsid w:val="00D62C9A"/>
    <w:rsid w:val="00D62DF0"/>
    <w:rsid w:val="00D63517"/>
    <w:rsid w:val="00D636D1"/>
    <w:rsid w:val="00D637CA"/>
    <w:rsid w:val="00D63825"/>
    <w:rsid w:val="00D638B9"/>
    <w:rsid w:val="00D63B75"/>
    <w:rsid w:val="00D647CC"/>
    <w:rsid w:val="00D64D33"/>
    <w:rsid w:val="00D65395"/>
    <w:rsid w:val="00D65527"/>
    <w:rsid w:val="00D658EF"/>
    <w:rsid w:val="00D659B1"/>
    <w:rsid w:val="00D65D9C"/>
    <w:rsid w:val="00D65DCC"/>
    <w:rsid w:val="00D65EAA"/>
    <w:rsid w:val="00D6622B"/>
    <w:rsid w:val="00D66287"/>
    <w:rsid w:val="00D662AA"/>
    <w:rsid w:val="00D6636B"/>
    <w:rsid w:val="00D6636D"/>
    <w:rsid w:val="00D66413"/>
    <w:rsid w:val="00D66608"/>
    <w:rsid w:val="00D66634"/>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C95"/>
    <w:rsid w:val="00D70E3C"/>
    <w:rsid w:val="00D70FC2"/>
    <w:rsid w:val="00D71519"/>
    <w:rsid w:val="00D7157B"/>
    <w:rsid w:val="00D715AD"/>
    <w:rsid w:val="00D71641"/>
    <w:rsid w:val="00D71A8D"/>
    <w:rsid w:val="00D7207D"/>
    <w:rsid w:val="00D724A9"/>
    <w:rsid w:val="00D72728"/>
    <w:rsid w:val="00D72838"/>
    <w:rsid w:val="00D72DBD"/>
    <w:rsid w:val="00D72E92"/>
    <w:rsid w:val="00D72F28"/>
    <w:rsid w:val="00D73469"/>
    <w:rsid w:val="00D7356F"/>
    <w:rsid w:val="00D73587"/>
    <w:rsid w:val="00D737C5"/>
    <w:rsid w:val="00D73920"/>
    <w:rsid w:val="00D73BA8"/>
    <w:rsid w:val="00D73E42"/>
    <w:rsid w:val="00D73EBB"/>
    <w:rsid w:val="00D7403B"/>
    <w:rsid w:val="00D74059"/>
    <w:rsid w:val="00D743AB"/>
    <w:rsid w:val="00D74B73"/>
    <w:rsid w:val="00D74E1D"/>
    <w:rsid w:val="00D751FB"/>
    <w:rsid w:val="00D754D6"/>
    <w:rsid w:val="00D75575"/>
    <w:rsid w:val="00D755EB"/>
    <w:rsid w:val="00D760AC"/>
    <w:rsid w:val="00D761AA"/>
    <w:rsid w:val="00D76609"/>
    <w:rsid w:val="00D76791"/>
    <w:rsid w:val="00D76A00"/>
    <w:rsid w:val="00D76C5E"/>
    <w:rsid w:val="00D76D18"/>
    <w:rsid w:val="00D76ED6"/>
    <w:rsid w:val="00D76FA8"/>
    <w:rsid w:val="00D76FAE"/>
    <w:rsid w:val="00D771A7"/>
    <w:rsid w:val="00D77372"/>
    <w:rsid w:val="00D77785"/>
    <w:rsid w:val="00D777D7"/>
    <w:rsid w:val="00D77885"/>
    <w:rsid w:val="00D77A2C"/>
    <w:rsid w:val="00D77D68"/>
    <w:rsid w:val="00D77DCE"/>
    <w:rsid w:val="00D80382"/>
    <w:rsid w:val="00D80854"/>
    <w:rsid w:val="00D808FC"/>
    <w:rsid w:val="00D80AB8"/>
    <w:rsid w:val="00D80B5F"/>
    <w:rsid w:val="00D81502"/>
    <w:rsid w:val="00D8156E"/>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AB"/>
    <w:rsid w:val="00D86858"/>
    <w:rsid w:val="00D86E38"/>
    <w:rsid w:val="00D86F3F"/>
    <w:rsid w:val="00D87175"/>
    <w:rsid w:val="00D8738A"/>
    <w:rsid w:val="00D87851"/>
    <w:rsid w:val="00D878C7"/>
    <w:rsid w:val="00D87ABF"/>
    <w:rsid w:val="00D87F1D"/>
    <w:rsid w:val="00D87FC9"/>
    <w:rsid w:val="00D907BF"/>
    <w:rsid w:val="00D90984"/>
    <w:rsid w:val="00D90CD3"/>
    <w:rsid w:val="00D90D1A"/>
    <w:rsid w:val="00D90F99"/>
    <w:rsid w:val="00D9161A"/>
    <w:rsid w:val="00D919E6"/>
    <w:rsid w:val="00D91A05"/>
    <w:rsid w:val="00D91ABB"/>
    <w:rsid w:val="00D91BC2"/>
    <w:rsid w:val="00D91BE1"/>
    <w:rsid w:val="00D91C23"/>
    <w:rsid w:val="00D91D0B"/>
    <w:rsid w:val="00D92508"/>
    <w:rsid w:val="00D929AE"/>
    <w:rsid w:val="00D92ABA"/>
    <w:rsid w:val="00D92C29"/>
    <w:rsid w:val="00D92DB9"/>
    <w:rsid w:val="00D936E2"/>
    <w:rsid w:val="00D93D98"/>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C9D"/>
    <w:rsid w:val="00DA2D4F"/>
    <w:rsid w:val="00DA2D71"/>
    <w:rsid w:val="00DA2E68"/>
    <w:rsid w:val="00DA2ED7"/>
    <w:rsid w:val="00DA3426"/>
    <w:rsid w:val="00DA3CA5"/>
    <w:rsid w:val="00DA3D0D"/>
    <w:rsid w:val="00DA3E7A"/>
    <w:rsid w:val="00DA4276"/>
    <w:rsid w:val="00DA430C"/>
    <w:rsid w:val="00DA4843"/>
    <w:rsid w:val="00DA4988"/>
    <w:rsid w:val="00DA4A10"/>
    <w:rsid w:val="00DA4AFA"/>
    <w:rsid w:val="00DA4B81"/>
    <w:rsid w:val="00DA4BFF"/>
    <w:rsid w:val="00DA4C0A"/>
    <w:rsid w:val="00DA5484"/>
    <w:rsid w:val="00DA5928"/>
    <w:rsid w:val="00DA5CAF"/>
    <w:rsid w:val="00DA5CCF"/>
    <w:rsid w:val="00DA615D"/>
    <w:rsid w:val="00DA629B"/>
    <w:rsid w:val="00DA6494"/>
    <w:rsid w:val="00DA6598"/>
    <w:rsid w:val="00DA6C0F"/>
    <w:rsid w:val="00DA6CCE"/>
    <w:rsid w:val="00DA702F"/>
    <w:rsid w:val="00DA721D"/>
    <w:rsid w:val="00DA7326"/>
    <w:rsid w:val="00DA7A85"/>
    <w:rsid w:val="00DA7C64"/>
    <w:rsid w:val="00DA7E73"/>
    <w:rsid w:val="00DA7F8A"/>
    <w:rsid w:val="00DB0176"/>
    <w:rsid w:val="00DB0404"/>
    <w:rsid w:val="00DB05AF"/>
    <w:rsid w:val="00DB0A48"/>
    <w:rsid w:val="00DB0A74"/>
    <w:rsid w:val="00DB0B4B"/>
    <w:rsid w:val="00DB0C2F"/>
    <w:rsid w:val="00DB0DFD"/>
    <w:rsid w:val="00DB0EEC"/>
    <w:rsid w:val="00DB11F8"/>
    <w:rsid w:val="00DB1654"/>
    <w:rsid w:val="00DB18F8"/>
    <w:rsid w:val="00DB1980"/>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DB0"/>
    <w:rsid w:val="00DB6F41"/>
    <w:rsid w:val="00DB700A"/>
    <w:rsid w:val="00DB701B"/>
    <w:rsid w:val="00DB7FD6"/>
    <w:rsid w:val="00DB7FDA"/>
    <w:rsid w:val="00DC09EA"/>
    <w:rsid w:val="00DC0A45"/>
    <w:rsid w:val="00DC11F5"/>
    <w:rsid w:val="00DC12A1"/>
    <w:rsid w:val="00DC1327"/>
    <w:rsid w:val="00DC1350"/>
    <w:rsid w:val="00DC1446"/>
    <w:rsid w:val="00DC15D3"/>
    <w:rsid w:val="00DC16BC"/>
    <w:rsid w:val="00DC2405"/>
    <w:rsid w:val="00DC2406"/>
    <w:rsid w:val="00DC2474"/>
    <w:rsid w:val="00DC30EE"/>
    <w:rsid w:val="00DC313B"/>
    <w:rsid w:val="00DC3237"/>
    <w:rsid w:val="00DC3508"/>
    <w:rsid w:val="00DC3B77"/>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CCC"/>
    <w:rsid w:val="00DC6D46"/>
    <w:rsid w:val="00DC71F2"/>
    <w:rsid w:val="00DC738E"/>
    <w:rsid w:val="00DC73D7"/>
    <w:rsid w:val="00DC78FF"/>
    <w:rsid w:val="00DC7E88"/>
    <w:rsid w:val="00DD018D"/>
    <w:rsid w:val="00DD0399"/>
    <w:rsid w:val="00DD0825"/>
    <w:rsid w:val="00DD1222"/>
    <w:rsid w:val="00DD169E"/>
    <w:rsid w:val="00DD180F"/>
    <w:rsid w:val="00DD1A56"/>
    <w:rsid w:val="00DD1C48"/>
    <w:rsid w:val="00DD1CC0"/>
    <w:rsid w:val="00DD1E04"/>
    <w:rsid w:val="00DD2025"/>
    <w:rsid w:val="00DD22EA"/>
    <w:rsid w:val="00DD23A0"/>
    <w:rsid w:val="00DD2429"/>
    <w:rsid w:val="00DD253B"/>
    <w:rsid w:val="00DD2646"/>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70EC"/>
    <w:rsid w:val="00DD7261"/>
    <w:rsid w:val="00DD7A5B"/>
    <w:rsid w:val="00DD7D63"/>
    <w:rsid w:val="00DD7E09"/>
    <w:rsid w:val="00DE0375"/>
    <w:rsid w:val="00DE0761"/>
    <w:rsid w:val="00DE092E"/>
    <w:rsid w:val="00DE0C69"/>
    <w:rsid w:val="00DE0CFF"/>
    <w:rsid w:val="00DE0E43"/>
    <w:rsid w:val="00DE0E59"/>
    <w:rsid w:val="00DE0F6C"/>
    <w:rsid w:val="00DE158E"/>
    <w:rsid w:val="00DE1963"/>
    <w:rsid w:val="00DE1BCE"/>
    <w:rsid w:val="00DE2020"/>
    <w:rsid w:val="00DE219B"/>
    <w:rsid w:val="00DE22DA"/>
    <w:rsid w:val="00DE2380"/>
    <w:rsid w:val="00DE2521"/>
    <w:rsid w:val="00DE2AC3"/>
    <w:rsid w:val="00DE2F3C"/>
    <w:rsid w:val="00DE338C"/>
    <w:rsid w:val="00DE382E"/>
    <w:rsid w:val="00DE3FD6"/>
    <w:rsid w:val="00DE4451"/>
    <w:rsid w:val="00DE44B0"/>
    <w:rsid w:val="00DE4878"/>
    <w:rsid w:val="00DE4C02"/>
    <w:rsid w:val="00DE50C5"/>
    <w:rsid w:val="00DE52E3"/>
    <w:rsid w:val="00DE5343"/>
    <w:rsid w:val="00DE6860"/>
    <w:rsid w:val="00DE68E1"/>
    <w:rsid w:val="00DE6A3B"/>
    <w:rsid w:val="00DE6B93"/>
    <w:rsid w:val="00DE6CBC"/>
    <w:rsid w:val="00DE70EA"/>
    <w:rsid w:val="00DE752E"/>
    <w:rsid w:val="00DE7C00"/>
    <w:rsid w:val="00DF029A"/>
    <w:rsid w:val="00DF03E9"/>
    <w:rsid w:val="00DF03ED"/>
    <w:rsid w:val="00DF04EE"/>
    <w:rsid w:val="00DF0BF4"/>
    <w:rsid w:val="00DF0C3D"/>
    <w:rsid w:val="00DF0C51"/>
    <w:rsid w:val="00DF1543"/>
    <w:rsid w:val="00DF179D"/>
    <w:rsid w:val="00DF17C5"/>
    <w:rsid w:val="00DF1BBB"/>
    <w:rsid w:val="00DF1E9C"/>
    <w:rsid w:val="00DF2868"/>
    <w:rsid w:val="00DF2BB6"/>
    <w:rsid w:val="00DF339F"/>
    <w:rsid w:val="00DF429A"/>
    <w:rsid w:val="00DF4455"/>
    <w:rsid w:val="00DF4572"/>
    <w:rsid w:val="00DF4640"/>
    <w:rsid w:val="00DF4658"/>
    <w:rsid w:val="00DF4785"/>
    <w:rsid w:val="00DF4999"/>
    <w:rsid w:val="00DF4E81"/>
    <w:rsid w:val="00DF4EFB"/>
    <w:rsid w:val="00DF528D"/>
    <w:rsid w:val="00DF54D1"/>
    <w:rsid w:val="00DF55CB"/>
    <w:rsid w:val="00DF57B9"/>
    <w:rsid w:val="00DF597F"/>
    <w:rsid w:val="00DF5E6F"/>
    <w:rsid w:val="00DF62F8"/>
    <w:rsid w:val="00DF6404"/>
    <w:rsid w:val="00DF64B7"/>
    <w:rsid w:val="00DF669D"/>
    <w:rsid w:val="00DF6872"/>
    <w:rsid w:val="00DF6976"/>
    <w:rsid w:val="00DF6C52"/>
    <w:rsid w:val="00DF6C8B"/>
    <w:rsid w:val="00DF6F17"/>
    <w:rsid w:val="00DF6FCB"/>
    <w:rsid w:val="00DF7414"/>
    <w:rsid w:val="00DF7451"/>
    <w:rsid w:val="00DF7715"/>
    <w:rsid w:val="00DF78FA"/>
    <w:rsid w:val="00DF7F13"/>
    <w:rsid w:val="00E002C3"/>
    <w:rsid w:val="00E002F1"/>
    <w:rsid w:val="00E0082C"/>
    <w:rsid w:val="00E00C47"/>
    <w:rsid w:val="00E00DCD"/>
    <w:rsid w:val="00E00F5D"/>
    <w:rsid w:val="00E01359"/>
    <w:rsid w:val="00E0167F"/>
    <w:rsid w:val="00E01765"/>
    <w:rsid w:val="00E01A86"/>
    <w:rsid w:val="00E01DAA"/>
    <w:rsid w:val="00E01F06"/>
    <w:rsid w:val="00E021C5"/>
    <w:rsid w:val="00E023E5"/>
    <w:rsid w:val="00E02432"/>
    <w:rsid w:val="00E02838"/>
    <w:rsid w:val="00E028DF"/>
    <w:rsid w:val="00E03016"/>
    <w:rsid w:val="00E0305E"/>
    <w:rsid w:val="00E033D3"/>
    <w:rsid w:val="00E033FB"/>
    <w:rsid w:val="00E03794"/>
    <w:rsid w:val="00E03876"/>
    <w:rsid w:val="00E038FC"/>
    <w:rsid w:val="00E03E8A"/>
    <w:rsid w:val="00E04022"/>
    <w:rsid w:val="00E040A1"/>
    <w:rsid w:val="00E04C2E"/>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544"/>
    <w:rsid w:val="00E11654"/>
    <w:rsid w:val="00E11E39"/>
    <w:rsid w:val="00E12C22"/>
    <w:rsid w:val="00E12CBA"/>
    <w:rsid w:val="00E13A42"/>
    <w:rsid w:val="00E14028"/>
    <w:rsid w:val="00E1479B"/>
    <w:rsid w:val="00E14A7E"/>
    <w:rsid w:val="00E14BFA"/>
    <w:rsid w:val="00E1504F"/>
    <w:rsid w:val="00E151E1"/>
    <w:rsid w:val="00E1524A"/>
    <w:rsid w:val="00E153A6"/>
    <w:rsid w:val="00E15CC0"/>
    <w:rsid w:val="00E163D4"/>
    <w:rsid w:val="00E163F9"/>
    <w:rsid w:val="00E16DBC"/>
    <w:rsid w:val="00E173F5"/>
    <w:rsid w:val="00E17619"/>
    <w:rsid w:val="00E17805"/>
    <w:rsid w:val="00E17C01"/>
    <w:rsid w:val="00E2006C"/>
    <w:rsid w:val="00E201B1"/>
    <w:rsid w:val="00E202CC"/>
    <w:rsid w:val="00E20F79"/>
    <w:rsid w:val="00E210C4"/>
    <w:rsid w:val="00E21144"/>
    <w:rsid w:val="00E21278"/>
    <w:rsid w:val="00E212E4"/>
    <w:rsid w:val="00E2130C"/>
    <w:rsid w:val="00E214AF"/>
    <w:rsid w:val="00E2166F"/>
    <w:rsid w:val="00E21BD9"/>
    <w:rsid w:val="00E21EE9"/>
    <w:rsid w:val="00E2272C"/>
    <w:rsid w:val="00E228F7"/>
    <w:rsid w:val="00E22911"/>
    <w:rsid w:val="00E22CCD"/>
    <w:rsid w:val="00E22F07"/>
    <w:rsid w:val="00E2303E"/>
    <w:rsid w:val="00E23154"/>
    <w:rsid w:val="00E233BE"/>
    <w:rsid w:val="00E23455"/>
    <w:rsid w:val="00E239E7"/>
    <w:rsid w:val="00E23A11"/>
    <w:rsid w:val="00E23B10"/>
    <w:rsid w:val="00E23DC1"/>
    <w:rsid w:val="00E23DEC"/>
    <w:rsid w:val="00E23E0B"/>
    <w:rsid w:val="00E23FB7"/>
    <w:rsid w:val="00E2463F"/>
    <w:rsid w:val="00E246D3"/>
    <w:rsid w:val="00E24A27"/>
    <w:rsid w:val="00E24DE1"/>
    <w:rsid w:val="00E25037"/>
    <w:rsid w:val="00E25626"/>
    <w:rsid w:val="00E25911"/>
    <w:rsid w:val="00E25C31"/>
    <w:rsid w:val="00E25CFA"/>
    <w:rsid w:val="00E25F89"/>
    <w:rsid w:val="00E26080"/>
    <w:rsid w:val="00E26597"/>
    <w:rsid w:val="00E26848"/>
    <w:rsid w:val="00E273CB"/>
    <w:rsid w:val="00E2745B"/>
    <w:rsid w:val="00E27634"/>
    <w:rsid w:val="00E27F60"/>
    <w:rsid w:val="00E30022"/>
    <w:rsid w:val="00E30175"/>
    <w:rsid w:val="00E30719"/>
    <w:rsid w:val="00E30EBD"/>
    <w:rsid w:val="00E310F6"/>
    <w:rsid w:val="00E3111C"/>
    <w:rsid w:val="00E3115F"/>
    <w:rsid w:val="00E3126E"/>
    <w:rsid w:val="00E3138F"/>
    <w:rsid w:val="00E31491"/>
    <w:rsid w:val="00E314A5"/>
    <w:rsid w:val="00E31D1C"/>
    <w:rsid w:val="00E31FB9"/>
    <w:rsid w:val="00E32274"/>
    <w:rsid w:val="00E3243F"/>
    <w:rsid w:val="00E32617"/>
    <w:rsid w:val="00E3271D"/>
    <w:rsid w:val="00E32944"/>
    <w:rsid w:val="00E32D62"/>
    <w:rsid w:val="00E339DC"/>
    <w:rsid w:val="00E33A5E"/>
    <w:rsid w:val="00E33AAF"/>
    <w:rsid w:val="00E33BBE"/>
    <w:rsid w:val="00E33DDF"/>
    <w:rsid w:val="00E33E15"/>
    <w:rsid w:val="00E340B5"/>
    <w:rsid w:val="00E3424C"/>
    <w:rsid w:val="00E34375"/>
    <w:rsid w:val="00E343B7"/>
    <w:rsid w:val="00E345D6"/>
    <w:rsid w:val="00E34857"/>
    <w:rsid w:val="00E34D45"/>
    <w:rsid w:val="00E34E51"/>
    <w:rsid w:val="00E3538B"/>
    <w:rsid w:val="00E3540E"/>
    <w:rsid w:val="00E354DD"/>
    <w:rsid w:val="00E355F3"/>
    <w:rsid w:val="00E3561A"/>
    <w:rsid w:val="00E35716"/>
    <w:rsid w:val="00E35A73"/>
    <w:rsid w:val="00E35C7D"/>
    <w:rsid w:val="00E35D7E"/>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06"/>
    <w:rsid w:val="00E41A78"/>
    <w:rsid w:val="00E41E2C"/>
    <w:rsid w:val="00E42014"/>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766"/>
    <w:rsid w:val="00E4786D"/>
    <w:rsid w:val="00E4791B"/>
    <w:rsid w:val="00E47B71"/>
    <w:rsid w:val="00E47C38"/>
    <w:rsid w:val="00E47E31"/>
    <w:rsid w:val="00E500FB"/>
    <w:rsid w:val="00E501DD"/>
    <w:rsid w:val="00E50265"/>
    <w:rsid w:val="00E504BB"/>
    <w:rsid w:val="00E50528"/>
    <w:rsid w:val="00E505DB"/>
    <w:rsid w:val="00E50AC6"/>
    <w:rsid w:val="00E50B6A"/>
    <w:rsid w:val="00E51139"/>
    <w:rsid w:val="00E513F0"/>
    <w:rsid w:val="00E51A78"/>
    <w:rsid w:val="00E51DDD"/>
    <w:rsid w:val="00E51FDD"/>
    <w:rsid w:val="00E52041"/>
    <w:rsid w:val="00E523EA"/>
    <w:rsid w:val="00E52435"/>
    <w:rsid w:val="00E52AB0"/>
    <w:rsid w:val="00E53122"/>
    <w:rsid w:val="00E5351B"/>
    <w:rsid w:val="00E5379C"/>
    <w:rsid w:val="00E53941"/>
    <w:rsid w:val="00E53AC6"/>
    <w:rsid w:val="00E53B58"/>
    <w:rsid w:val="00E53CAC"/>
    <w:rsid w:val="00E53FA9"/>
    <w:rsid w:val="00E5414C"/>
    <w:rsid w:val="00E54499"/>
    <w:rsid w:val="00E547B3"/>
    <w:rsid w:val="00E54B56"/>
    <w:rsid w:val="00E54B68"/>
    <w:rsid w:val="00E54C33"/>
    <w:rsid w:val="00E54EED"/>
    <w:rsid w:val="00E5577C"/>
    <w:rsid w:val="00E559A0"/>
    <w:rsid w:val="00E55A24"/>
    <w:rsid w:val="00E55A4B"/>
    <w:rsid w:val="00E5604D"/>
    <w:rsid w:val="00E56161"/>
    <w:rsid w:val="00E56165"/>
    <w:rsid w:val="00E564E4"/>
    <w:rsid w:val="00E5680D"/>
    <w:rsid w:val="00E56A77"/>
    <w:rsid w:val="00E56B05"/>
    <w:rsid w:val="00E56BCD"/>
    <w:rsid w:val="00E56DD6"/>
    <w:rsid w:val="00E5733D"/>
    <w:rsid w:val="00E576B5"/>
    <w:rsid w:val="00E576E8"/>
    <w:rsid w:val="00E579CE"/>
    <w:rsid w:val="00E57AFC"/>
    <w:rsid w:val="00E57CF6"/>
    <w:rsid w:val="00E57F02"/>
    <w:rsid w:val="00E57F26"/>
    <w:rsid w:val="00E60103"/>
    <w:rsid w:val="00E60231"/>
    <w:rsid w:val="00E60534"/>
    <w:rsid w:val="00E60961"/>
    <w:rsid w:val="00E60DC5"/>
    <w:rsid w:val="00E60E3D"/>
    <w:rsid w:val="00E60F30"/>
    <w:rsid w:val="00E610B9"/>
    <w:rsid w:val="00E61131"/>
    <w:rsid w:val="00E6144C"/>
    <w:rsid w:val="00E6148D"/>
    <w:rsid w:val="00E61778"/>
    <w:rsid w:val="00E6196E"/>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84D"/>
    <w:rsid w:val="00E64BA2"/>
    <w:rsid w:val="00E64C8C"/>
    <w:rsid w:val="00E64C99"/>
    <w:rsid w:val="00E64CC4"/>
    <w:rsid w:val="00E64CD3"/>
    <w:rsid w:val="00E64CDD"/>
    <w:rsid w:val="00E652E2"/>
    <w:rsid w:val="00E65512"/>
    <w:rsid w:val="00E65523"/>
    <w:rsid w:val="00E659A0"/>
    <w:rsid w:val="00E65DEE"/>
    <w:rsid w:val="00E66202"/>
    <w:rsid w:val="00E6646D"/>
    <w:rsid w:val="00E664A9"/>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685"/>
    <w:rsid w:val="00E72738"/>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6E12"/>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87FE6"/>
    <w:rsid w:val="00E900EA"/>
    <w:rsid w:val="00E90279"/>
    <w:rsid w:val="00E90635"/>
    <w:rsid w:val="00E909A1"/>
    <w:rsid w:val="00E90BFF"/>
    <w:rsid w:val="00E9140B"/>
    <w:rsid w:val="00E919A7"/>
    <w:rsid w:val="00E91A77"/>
    <w:rsid w:val="00E91B1A"/>
    <w:rsid w:val="00E91B79"/>
    <w:rsid w:val="00E91EDE"/>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C3D"/>
    <w:rsid w:val="00E95EE5"/>
    <w:rsid w:val="00E96225"/>
    <w:rsid w:val="00E96452"/>
    <w:rsid w:val="00E966DB"/>
    <w:rsid w:val="00E96C3C"/>
    <w:rsid w:val="00E974AD"/>
    <w:rsid w:val="00E97648"/>
    <w:rsid w:val="00E97775"/>
    <w:rsid w:val="00E97CAF"/>
    <w:rsid w:val="00E97D2F"/>
    <w:rsid w:val="00E97E3B"/>
    <w:rsid w:val="00EA0116"/>
    <w:rsid w:val="00EA016A"/>
    <w:rsid w:val="00EA0464"/>
    <w:rsid w:val="00EA0E4A"/>
    <w:rsid w:val="00EA1A54"/>
    <w:rsid w:val="00EA1B7A"/>
    <w:rsid w:val="00EA1CA8"/>
    <w:rsid w:val="00EA2226"/>
    <w:rsid w:val="00EA23DA"/>
    <w:rsid w:val="00EA25F7"/>
    <w:rsid w:val="00EA26FC"/>
    <w:rsid w:val="00EA28A3"/>
    <w:rsid w:val="00EA2D9D"/>
    <w:rsid w:val="00EA2FDA"/>
    <w:rsid w:val="00EA322B"/>
    <w:rsid w:val="00EA33B7"/>
    <w:rsid w:val="00EA354D"/>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72B8"/>
    <w:rsid w:val="00EA73FC"/>
    <w:rsid w:val="00EA7500"/>
    <w:rsid w:val="00EA7C37"/>
    <w:rsid w:val="00EA7E86"/>
    <w:rsid w:val="00EA7F0C"/>
    <w:rsid w:val="00EA7FCF"/>
    <w:rsid w:val="00EB0877"/>
    <w:rsid w:val="00EB0CA3"/>
    <w:rsid w:val="00EB104F"/>
    <w:rsid w:val="00EB1287"/>
    <w:rsid w:val="00EB1883"/>
    <w:rsid w:val="00EB1B27"/>
    <w:rsid w:val="00EB1BC3"/>
    <w:rsid w:val="00EB1BDA"/>
    <w:rsid w:val="00EB1DA8"/>
    <w:rsid w:val="00EB268B"/>
    <w:rsid w:val="00EB26D9"/>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5E2C"/>
    <w:rsid w:val="00EB600D"/>
    <w:rsid w:val="00EB6039"/>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AF4"/>
    <w:rsid w:val="00EC5F13"/>
    <w:rsid w:val="00EC6057"/>
    <w:rsid w:val="00EC63FE"/>
    <w:rsid w:val="00EC64BA"/>
    <w:rsid w:val="00EC6577"/>
    <w:rsid w:val="00EC6847"/>
    <w:rsid w:val="00EC6875"/>
    <w:rsid w:val="00EC6E11"/>
    <w:rsid w:val="00EC6ECD"/>
    <w:rsid w:val="00EC716D"/>
    <w:rsid w:val="00EC73E0"/>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997"/>
    <w:rsid w:val="00ED5C55"/>
    <w:rsid w:val="00ED5EE3"/>
    <w:rsid w:val="00ED5EEC"/>
    <w:rsid w:val="00ED5F84"/>
    <w:rsid w:val="00ED5FE4"/>
    <w:rsid w:val="00ED6CFA"/>
    <w:rsid w:val="00ED6FF5"/>
    <w:rsid w:val="00ED7164"/>
    <w:rsid w:val="00ED71C5"/>
    <w:rsid w:val="00ED7561"/>
    <w:rsid w:val="00ED75A2"/>
    <w:rsid w:val="00ED770B"/>
    <w:rsid w:val="00ED7C65"/>
    <w:rsid w:val="00EE00C7"/>
    <w:rsid w:val="00EE08D3"/>
    <w:rsid w:val="00EE0A64"/>
    <w:rsid w:val="00EE0D10"/>
    <w:rsid w:val="00EE0FEF"/>
    <w:rsid w:val="00EE1498"/>
    <w:rsid w:val="00EE169E"/>
    <w:rsid w:val="00EE16FA"/>
    <w:rsid w:val="00EE1716"/>
    <w:rsid w:val="00EE1D75"/>
    <w:rsid w:val="00EE1DA0"/>
    <w:rsid w:val="00EE1ECC"/>
    <w:rsid w:val="00EE2012"/>
    <w:rsid w:val="00EE2B29"/>
    <w:rsid w:val="00EE2D03"/>
    <w:rsid w:val="00EE2DDA"/>
    <w:rsid w:val="00EE2F67"/>
    <w:rsid w:val="00EE30F4"/>
    <w:rsid w:val="00EE3C42"/>
    <w:rsid w:val="00EE3D4F"/>
    <w:rsid w:val="00EE4105"/>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CF8"/>
    <w:rsid w:val="00EF0DB6"/>
    <w:rsid w:val="00EF0E00"/>
    <w:rsid w:val="00EF0EEB"/>
    <w:rsid w:val="00EF0F00"/>
    <w:rsid w:val="00EF0FE4"/>
    <w:rsid w:val="00EF1543"/>
    <w:rsid w:val="00EF17BF"/>
    <w:rsid w:val="00EF1BF1"/>
    <w:rsid w:val="00EF1F9C"/>
    <w:rsid w:val="00EF20F4"/>
    <w:rsid w:val="00EF231E"/>
    <w:rsid w:val="00EF2668"/>
    <w:rsid w:val="00EF2E01"/>
    <w:rsid w:val="00EF2EA8"/>
    <w:rsid w:val="00EF30A3"/>
    <w:rsid w:val="00EF3107"/>
    <w:rsid w:val="00EF3602"/>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8A"/>
    <w:rsid w:val="00EF769B"/>
    <w:rsid w:val="00EF788F"/>
    <w:rsid w:val="00EF7A78"/>
    <w:rsid w:val="00EF7C54"/>
    <w:rsid w:val="00F0009F"/>
    <w:rsid w:val="00F000A0"/>
    <w:rsid w:val="00F00C91"/>
    <w:rsid w:val="00F00D8B"/>
    <w:rsid w:val="00F00E88"/>
    <w:rsid w:val="00F0102B"/>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6E2"/>
    <w:rsid w:val="00F046F3"/>
    <w:rsid w:val="00F0560E"/>
    <w:rsid w:val="00F05C23"/>
    <w:rsid w:val="00F05C89"/>
    <w:rsid w:val="00F0628D"/>
    <w:rsid w:val="00F064D7"/>
    <w:rsid w:val="00F06532"/>
    <w:rsid w:val="00F06651"/>
    <w:rsid w:val="00F067F7"/>
    <w:rsid w:val="00F06C7E"/>
    <w:rsid w:val="00F06E8D"/>
    <w:rsid w:val="00F07DE6"/>
    <w:rsid w:val="00F07FF9"/>
    <w:rsid w:val="00F10377"/>
    <w:rsid w:val="00F10525"/>
    <w:rsid w:val="00F1056C"/>
    <w:rsid w:val="00F107F1"/>
    <w:rsid w:val="00F10844"/>
    <w:rsid w:val="00F1093F"/>
    <w:rsid w:val="00F10AC8"/>
    <w:rsid w:val="00F10E29"/>
    <w:rsid w:val="00F10F18"/>
    <w:rsid w:val="00F10FC1"/>
    <w:rsid w:val="00F110B9"/>
    <w:rsid w:val="00F112FD"/>
    <w:rsid w:val="00F1153E"/>
    <w:rsid w:val="00F11785"/>
    <w:rsid w:val="00F11874"/>
    <w:rsid w:val="00F11BC7"/>
    <w:rsid w:val="00F11CB9"/>
    <w:rsid w:val="00F1285A"/>
    <w:rsid w:val="00F12E9E"/>
    <w:rsid w:val="00F133A1"/>
    <w:rsid w:val="00F138DB"/>
    <w:rsid w:val="00F13CA0"/>
    <w:rsid w:val="00F13DA4"/>
    <w:rsid w:val="00F13ECD"/>
    <w:rsid w:val="00F14013"/>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851"/>
    <w:rsid w:val="00F16A9F"/>
    <w:rsid w:val="00F16AA7"/>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56A9"/>
    <w:rsid w:val="00F25739"/>
    <w:rsid w:val="00F258F2"/>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AB7"/>
    <w:rsid w:val="00F31B22"/>
    <w:rsid w:val="00F31B49"/>
    <w:rsid w:val="00F31EEB"/>
    <w:rsid w:val="00F32671"/>
    <w:rsid w:val="00F32A08"/>
    <w:rsid w:val="00F32F56"/>
    <w:rsid w:val="00F3347D"/>
    <w:rsid w:val="00F335B4"/>
    <w:rsid w:val="00F336DE"/>
    <w:rsid w:val="00F33D4F"/>
    <w:rsid w:val="00F33EDB"/>
    <w:rsid w:val="00F33FA8"/>
    <w:rsid w:val="00F34691"/>
    <w:rsid w:val="00F346A0"/>
    <w:rsid w:val="00F34805"/>
    <w:rsid w:val="00F34BB7"/>
    <w:rsid w:val="00F34CD6"/>
    <w:rsid w:val="00F34E28"/>
    <w:rsid w:val="00F35873"/>
    <w:rsid w:val="00F35920"/>
    <w:rsid w:val="00F35B3D"/>
    <w:rsid w:val="00F3645C"/>
    <w:rsid w:val="00F364C3"/>
    <w:rsid w:val="00F366A5"/>
    <w:rsid w:val="00F36C5F"/>
    <w:rsid w:val="00F36C9D"/>
    <w:rsid w:val="00F36E8C"/>
    <w:rsid w:val="00F37259"/>
    <w:rsid w:val="00F375D1"/>
    <w:rsid w:val="00F401A9"/>
    <w:rsid w:val="00F405A4"/>
    <w:rsid w:val="00F40FD0"/>
    <w:rsid w:val="00F41767"/>
    <w:rsid w:val="00F419C5"/>
    <w:rsid w:val="00F41B6A"/>
    <w:rsid w:val="00F41BAC"/>
    <w:rsid w:val="00F41F05"/>
    <w:rsid w:val="00F41FD2"/>
    <w:rsid w:val="00F420A6"/>
    <w:rsid w:val="00F420CB"/>
    <w:rsid w:val="00F421B3"/>
    <w:rsid w:val="00F42F0E"/>
    <w:rsid w:val="00F433BD"/>
    <w:rsid w:val="00F435B5"/>
    <w:rsid w:val="00F43C29"/>
    <w:rsid w:val="00F43F0C"/>
    <w:rsid w:val="00F43F5C"/>
    <w:rsid w:val="00F44363"/>
    <w:rsid w:val="00F4458E"/>
    <w:rsid w:val="00F44650"/>
    <w:rsid w:val="00F44D95"/>
    <w:rsid w:val="00F44EC5"/>
    <w:rsid w:val="00F44EFB"/>
    <w:rsid w:val="00F44F1B"/>
    <w:rsid w:val="00F45771"/>
    <w:rsid w:val="00F45C0A"/>
    <w:rsid w:val="00F45F46"/>
    <w:rsid w:val="00F45F9C"/>
    <w:rsid w:val="00F46580"/>
    <w:rsid w:val="00F46866"/>
    <w:rsid w:val="00F473AC"/>
    <w:rsid w:val="00F47446"/>
    <w:rsid w:val="00F47489"/>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C27"/>
    <w:rsid w:val="00F62DBF"/>
    <w:rsid w:val="00F6336D"/>
    <w:rsid w:val="00F637C8"/>
    <w:rsid w:val="00F641FC"/>
    <w:rsid w:val="00F647F7"/>
    <w:rsid w:val="00F64BBC"/>
    <w:rsid w:val="00F64EB0"/>
    <w:rsid w:val="00F656CA"/>
    <w:rsid w:val="00F65742"/>
    <w:rsid w:val="00F6583C"/>
    <w:rsid w:val="00F6589A"/>
    <w:rsid w:val="00F65C40"/>
    <w:rsid w:val="00F6605D"/>
    <w:rsid w:val="00F66241"/>
    <w:rsid w:val="00F662F6"/>
    <w:rsid w:val="00F663BA"/>
    <w:rsid w:val="00F66C11"/>
    <w:rsid w:val="00F6754E"/>
    <w:rsid w:val="00F6783E"/>
    <w:rsid w:val="00F67BD2"/>
    <w:rsid w:val="00F67D5C"/>
    <w:rsid w:val="00F7033F"/>
    <w:rsid w:val="00F70345"/>
    <w:rsid w:val="00F707E3"/>
    <w:rsid w:val="00F70BDF"/>
    <w:rsid w:val="00F70C5F"/>
    <w:rsid w:val="00F70DBE"/>
    <w:rsid w:val="00F71124"/>
    <w:rsid w:val="00F714FE"/>
    <w:rsid w:val="00F71888"/>
    <w:rsid w:val="00F71892"/>
    <w:rsid w:val="00F71976"/>
    <w:rsid w:val="00F719CD"/>
    <w:rsid w:val="00F71BB8"/>
    <w:rsid w:val="00F71BE2"/>
    <w:rsid w:val="00F72584"/>
    <w:rsid w:val="00F7274E"/>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A13"/>
    <w:rsid w:val="00F90ADB"/>
    <w:rsid w:val="00F90B00"/>
    <w:rsid w:val="00F90E6C"/>
    <w:rsid w:val="00F90E78"/>
    <w:rsid w:val="00F910D5"/>
    <w:rsid w:val="00F91209"/>
    <w:rsid w:val="00F91400"/>
    <w:rsid w:val="00F91752"/>
    <w:rsid w:val="00F921EA"/>
    <w:rsid w:val="00F9221F"/>
    <w:rsid w:val="00F922F7"/>
    <w:rsid w:val="00F92776"/>
    <w:rsid w:val="00F931BD"/>
    <w:rsid w:val="00F931C7"/>
    <w:rsid w:val="00F932DE"/>
    <w:rsid w:val="00F93353"/>
    <w:rsid w:val="00F93559"/>
    <w:rsid w:val="00F935B2"/>
    <w:rsid w:val="00F937DF"/>
    <w:rsid w:val="00F93BD7"/>
    <w:rsid w:val="00F93D72"/>
    <w:rsid w:val="00F93E65"/>
    <w:rsid w:val="00F93F4B"/>
    <w:rsid w:val="00F94070"/>
    <w:rsid w:val="00F94814"/>
    <w:rsid w:val="00F94890"/>
    <w:rsid w:val="00F950B5"/>
    <w:rsid w:val="00F9513F"/>
    <w:rsid w:val="00F95518"/>
    <w:rsid w:val="00F955BA"/>
    <w:rsid w:val="00F956AC"/>
    <w:rsid w:val="00F95F80"/>
    <w:rsid w:val="00F9644B"/>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7C8"/>
    <w:rsid w:val="00FA2878"/>
    <w:rsid w:val="00FA2B72"/>
    <w:rsid w:val="00FA2E67"/>
    <w:rsid w:val="00FA31A7"/>
    <w:rsid w:val="00FA32BB"/>
    <w:rsid w:val="00FA341E"/>
    <w:rsid w:val="00FA352B"/>
    <w:rsid w:val="00FA3630"/>
    <w:rsid w:val="00FA384E"/>
    <w:rsid w:val="00FA3B76"/>
    <w:rsid w:val="00FA4206"/>
    <w:rsid w:val="00FA4D4D"/>
    <w:rsid w:val="00FA4D66"/>
    <w:rsid w:val="00FA4FE8"/>
    <w:rsid w:val="00FA528F"/>
    <w:rsid w:val="00FA5342"/>
    <w:rsid w:val="00FA546C"/>
    <w:rsid w:val="00FA5A4E"/>
    <w:rsid w:val="00FA5D2A"/>
    <w:rsid w:val="00FA62B7"/>
    <w:rsid w:val="00FA6D70"/>
    <w:rsid w:val="00FA6F66"/>
    <w:rsid w:val="00FA7111"/>
    <w:rsid w:val="00FA7351"/>
    <w:rsid w:val="00FA74B4"/>
    <w:rsid w:val="00FA7A40"/>
    <w:rsid w:val="00FA7CAF"/>
    <w:rsid w:val="00FA7EDB"/>
    <w:rsid w:val="00FB0005"/>
    <w:rsid w:val="00FB003E"/>
    <w:rsid w:val="00FB0051"/>
    <w:rsid w:val="00FB0082"/>
    <w:rsid w:val="00FB0243"/>
    <w:rsid w:val="00FB040E"/>
    <w:rsid w:val="00FB04B2"/>
    <w:rsid w:val="00FB0725"/>
    <w:rsid w:val="00FB07C6"/>
    <w:rsid w:val="00FB0D47"/>
    <w:rsid w:val="00FB1527"/>
    <w:rsid w:val="00FB1C6E"/>
    <w:rsid w:val="00FB2537"/>
    <w:rsid w:val="00FB2789"/>
    <w:rsid w:val="00FB2A2D"/>
    <w:rsid w:val="00FB2AB5"/>
    <w:rsid w:val="00FB2F89"/>
    <w:rsid w:val="00FB33DC"/>
    <w:rsid w:val="00FB3B2B"/>
    <w:rsid w:val="00FB4096"/>
    <w:rsid w:val="00FB41E6"/>
    <w:rsid w:val="00FB4338"/>
    <w:rsid w:val="00FB4717"/>
    <w:rsid w:val="00FB477E"/>
    <w:rsid w:val="00FB4C9C"/>
    <w:rsid w:val="00FB4E66"/>
    <w:rsid w:val="00FB5D6D"/>
    <w:rsid w:val="00FB6165"/>
    <w:rsid w:val="00FB61F8"/>
    <w:rsid w:val="00FB62B4"/>
    <w:rsid w:val="00FB64D6"/>
    <w:rsid w:val="00FB6FDC"/>
    <w:rsid w:val="00FB7BB2"/>
    <w:rsid w:val="00FB7C72"/>
    <w:rsid w:val="00FB7F75"/>
    <w:rsid w:val="00FC0077"/>
    <w:rsid w:val="00FC0150"/>
    <w:rsid w:val="00FC01E3"/>
    <w:rsid w:val="00FC03AB"/>
    <w:rsid w:val="00FC0BED"/>
    <w:rsid w:val="00FC1199"/>
    <w:rsid w:val="00FC15E2"/>
    <w:rsid w:val="00FC1CA0"/>
    <w:rsid w:val="00FC1F11"/>
    <w:rsid w:val="00FC29F5"/>
    <w:rsid w:val="00FC2A5E"/>
    <w:rsid w:val="00FC2C46"/>
    <w:rsid w:val="00FC30B5"/>
    <w:rsid w:val="00FC33C6"/>
    <w:rsid w:val="00FC38E3"/>
    <w:rsid w:val="00FC3C97"/>
    <w:rsid w:val="00FC3F09"/>
    <w:rsid w:val="00FC3F4B"/>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6EB1"/>
    <w:rsid w:val="00FC705A"/>
    <w:rsid w:val="00FC70B2"/>
    <w:rsid w:val="00FC734A"/>
    <w:rsid w:val="00FC7528"/>
    <w:rsid w:val="00FC7B7B"/>
    <w:rsid w:val="00FD0572"/>
    <w:rsid w:val="00FD063D"/>
    <w:rsid w:val="00FD1416"/>
    <w:rsid w:val="00FD14DC"/>
    <w:rsid w:val="00FD17FA"/>
    <w:rsid w:val="00FD1826"/>
    <w:rsid w:val="00FD18C1"/>
    <w:rsid w:val="00FD18F6"/>
    <w:rsid w:val="00FD1A97"/>
    <w:rsid w:val="00FD1F20"/>
    <w:rsid w:val="00FD20FD"/>
    <w:rsid w:val="00FD2D7B"/>
    <w:rsid w:val="00FD2ECA"/>
    <w:rsid w:val="00FD2FFD"/>
    <w:rsid w:val="00FD3070"/>
    <w:rsid w:val="00FD30FB"/>
    <w:rsid w:val="00FD37F6"/>
    <w:rsid w:val="00FD3E03"/>
    <w:rsid w:val="00FD3EBB"/>
    <w:rsid w:val="00FD415E"/>
    <w:rsid w:val="00FD42A4"/>
    <w:rsid w:val="00FD4589"/>
    <w:rsid w:val="00FD473E"/>
    <w:rsid w:val="00FD47E0"/>
    <w:rsid w:val="00FD4C09"/>
    <w:rsid w:val="00FD4D67"/>
    <w:rsid w:val="00FD5032"/>
    <w:rsid w:val="00FD5709"/>
    <w:rsid w:val="00FD5EAD"/>
    <w:rsid w:val="00FD6172"/>
    <w:rsid w:val="00FD626F"/>
    <w:rsid w:val="00FD67F9"/>
    <w:rsid w:val="00FD6879"/>
    <w:rsid w:val="00FD6C57"/>
    <w:rsid w:val="00FD6D07"/>
    <w:rsid w:val="00FD7325"/>
    <w:rsid w:val="00FD7DF9"/>
    <w:rsid w:val="00FE0B17"/>
    <w:rsid w:val="00FE0B51"/>
    <w:rsid w:val="00FE0B78"/>
    <w:rsid w:val="00FE0CBC"/>
    <w:rsid w:val="00FE0DB4"/>
    <w:rsid w:val="00FE0ED4"/>
    <w:rsid w:val="00FE10DA"/>
    <w:rsid w:val="00FE136E"/>
    <w:rsid w:val="00FE145B"/>
    <w:rsid w:val="00FE14D5"/>
    <w:rsid w:val="00FE1819"/>
    <w:rsid w:val="00FE1DE4"/>
    <w:rsid w:val="00FE1EAB"/>
    <w:rsid w:val="00FE22F8"/>
    <w:rsid w:val="00FE2302"/>
    <w:rsid w:val="00FE2953"/>
    <w:rsid w:val="00FE2AC8"/>
    <w:rsid w:val="00FE2B2C"/>
    <w:rsid w:val="00FE3465"/>
    <w:rsid w:val="00FE3A4C"/>
    <w:rsid w:val="00FE3B08"/>
    <w:rsid w:val="00FE3D62"/>
    <w:rsid w:val="00FE3E00"/>
    <w:rsid w:val="00FE45BB"/>
    <w:rsid w:val="00FE45D0"/>
    <w:rsid w:val="00FE46F5"/>
    <w:rsid w:val="00FE477F"/>
    <w:rsid w:val="00FE479A"/>
    <w:rsid w:val="00FE4B1A"/>
    <w:rsid w:val="00FE4E91"/>
    <w:rsid w:val="00FE4FC2"/>
    <w:rsid w:val="00FE5205"/>
    <w:rsid w:val="00FE58AD"/>
    <w:rsid w:val="00FE5953"/>
    <w:rsid w:val="00FE5F34"/>
    <w:rsid w:val="00FE6031"/>
    <w:rsid w:val="00FE60C3"/>
    <w:rsid w:val="00FE63F2"/>
    <w:rsid w:val="00FE645E"/>
    <w:rsid w:val="00FE67CF"/>
    <w:rsid w:val="00FE6D20"/>
    <w:rsid w:val="00FE6FB9"/>
    <w:rsid w:val="00FE70BE"/>
    <w:rsid w:val="00FE7157"/>
    <w:rsid w:val="00FE7390"/>
    <w:rsid w:val="00FE7415"/>
    <w:rsid w:val="00FE7549"/>
    <w:rsid w:val="00FE7BCC"/>
    <w:rsid w:val="00FE7C2F"/>
    <w:rsid w:val="00FE7E5D"/>
    <w:rsid w:val="00FE7F77"/>
    <w:rsid w:val="00FF0355"/>
    <w:rsid w:val="00FF047C"/>
    <w:rsid w:val="00FF04F3"/>
    <w:rsid w:val="00FF0B2D"/>
    <w:rsid w:val="00FF0F73"/>
    <w:rsid w:val="00FF1225"/>
    <w:rsid w:val="00FF126D"/>
    <w:rsid w:val="00FF131B"/>
    <w:rsid w:val="00FF1898"/>
    <w:rsid w:val="00FF1B0A"/>
    <w:rsid w:val="00FF1C99"/>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489"/>
    <w:rsid w:val="00FF6794"/>
    <w:rsid w:val="00FF6BD1"/>
    <w:rsid w:val="00FF6CC0"/>
    <w:rsid w:val="00FF6D57"/>
    <w:rsid w:val="00FF6FF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4CB3"/>
    <w:rPr>
      <w:rFonts w:ascii="Times" w:eastAsia="Batang" w:hAnsi="Times"/>
      <w:szCs w:val="24"/>
      <w:lang w:val="en-GB"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rPr>
  </w:style>
  <w:style w:type="paragraph" w:styleId="8">
    <w:name w:val="heading 8"/>
    <w:basedOn w:val="a"/>
    <w:next w:val="a"/>
    <w:qFormat/>
    <w:rsid w:val="000B06DB"/>
    <w:pPr>
      <w:numPr>
        <w:ilvl w:val="7"/>
        <w:numId w:val="5"/>
      </w:numPr>
      <w:spacing w:before="240" w:after="60"/>
      <w:outlineLvl w:val="7"/>
    </w:pPr>
    <w:rPr>
      <w:i/>
      <w:iCs/>
      <w:sz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spacing w:after="180"/>
      <w:ind w:left="1702" w:hanging="1418"/>
    </w:pPr>
    <w:rPr>
      <w:szCs w:val="20"/>
    </w:rPr>
  </w:style>
  <w:style w:type="paragraph" w:styleId="a8">
    <w:name w:val="List Bullet"/>
    <w:basedOn w:val="a9"/>
    <w:rsid w:val="000B06DB"/>
    <w:pPr>
      <w:spacing w:after="180"/>
      <w:ind w:left="568" w:hanging="284"/>
    </w:pPr>
    <w:rPr>
      <w:szCs w:val="20"/>
    </w:rPr>
  </w:style>
  <w:style w:type="paragraph" w:styleId="a9">
    <w:name w:val="List"/>
    <w:basedOn w:val="a"/>
    <w:rsid w:val="000B06DB"/>
    <w:pPr>
      <w:ind w:left="360" w:hanging="360"/>
    </w:pPr>
  </w:style>
  <w:style w:type="paragraph" w:styleId="21">
    <w:name w:val="Body Text 2"/>
    <w:basedOn w:val="a"/>
    <w:rsid w:val="000B06DB"/>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spacing w:after="60"/>
    </w:pPr>
    <w:rPr>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Cs w:val="20"/>
    </w:rPr>
  </w:style>
  <w:style w:type="character" w:styleId="ad">
    <w:name w:val="footnote reference"/>
    <w:basedOn w:val="a0"/>
    <w:semiHidden/>
    <w:rsid w:val="000B06DB"/>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spacing w:after="180"/>
    </w:pPr>
    <w:rPr>
      <w:rFonts w:eastAsia="Times New Roman"/>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ñ弌’i"/>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pPr>
    <w:rPr>
      <w:rFonts w:hAnsi="Arial" w:cs="Arial"/>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首行缩进 2 字符"/>
    <w:basedOn w:val="afd"/>
    <w:link w:val="22"/>
    <w:rsid w:val="00F44EFB"/>
    <w:rPr>
      <w:sz w:val="22"/>
      <w:szCs w:val="22"/>
      <w:lang w:eastAsia="en-US"/>
    </w:rPr>
  </w:style>
  <w:style w:type="paragraph" w:styleId="20">
    <w:name w:val="List 2"/>
    <w:basedOn w:val="a9"/>
    <w:rsid w:val="00F44EFB"/>
    <w:pPr>
      <w:numPr>
        <w:numId w:val="3"/>
      </w:numPr>
      <w:spacing w:before="180"/>
    </w:pPr>
    <w:rPr>
      <w:rFonts w:ascii="Arial" w:eastAsia="Times New Roman" w:hAnsi="Arial"/>
      <w:szCs w:val="20"/>
    </w:rPr>
  </w:style>
  <w:style w:type="paragraph" w:customStyle="1" w:styleId="reference">
    <w:name w:val="reference"/>
    <w:basedOn w:val="a"/>
    <w:rsid w:val="00F44EFB"/>
    <w:pPr>
      <w:widowControl w:val="0"/>
      <w:numPr>
        <w:numId w:val="4"/>
      </w:numPr>
      <w:spacing w:after="60"/>
    </w:pPr>
    <w:rPr>
      <w:rFonts w:eastAsia="Times New Roman"/>
      <w:szCs w:val="20"/>
    </w:rPr>
  </w:style>
  <w:style w:type="paragraph" w:customStyle="1" w:styleId="Guidance">
    <w:name w:val="Guidance"/>
    <w:basedOn w:val="a"/>
    <w:link w:val="GuidanceChar"/>
    <w:rsid w:val="00F44EFB"/>
    <w:pPr>
      <w:spacing w:after="180"/>
    </w:pPr>
    <w:rPr>
      <w:i/>
      <w:color w:val="0000FF"/>
      <w:szCs w:val="20"/>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jc w:val="center"/>
      <w:textAlignment w:val="baseline"/>
    </w:pPr>
    <w:rPr>
      <w:rFonts w:ascii="Arial" w:eastAsia="Times New Roman" w:hAnsi="Arial"/>
      <w:sz w:val="18"/>
      <w:szCs w:val="20"/>
      <w:lang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spacing w:before="100" w:beforeAutospacing="1" w:after="100" w:afterAutospacing="1"/>
    </w:pPr>
    <w:rPr>
      <w:rFonts w:ascii="宋体" w:hAnsi="宋体" w:cs="宋体"/>
      <w:sz w:val="24"/>
      <w:lang w:eastAsia="zh-CN"/>
    </w:rPr>
  </w:style>
  <w:style w:type="paragraph" w:customStyle="1" w:styleId="TAH">
    <w:name w:val="TAH"/>
    <w:basedOn w:val="TAC"/>
    <w:rsid w:val="005C477F"/>
    <w:pPr>
      <w:overflowPunct/>
      <w:textAlignment w:val="auto"/>
    </w:pPr>
    <w:rPr>
      <w:rFonts w:eastAsia="Malgun Gothic"/>
      <w:b/>
      <w:color w:val="000000"/>
    </w:rPr>
  </w:style>
  <w:style w:type="paragraph" w:customStyle="1" w:styleId="B1">
    <w:name w:val="B1"/>
    <w:basedOn w:val="a9"/>
    <w:link w:val="B10"/>
    <w:rsid w:val="00350DDE"/>
    <w:pPr>
      <w:spacing w:after="180"/>
      <w:ind w:left="568" w:hanging="284"/>
    </w:pPr>
    <w:rPr>
      <w:szCs w:val="20"/>
    </w:rPr>
  </w:style>
  <w:style w:type="paragraph" w:customStyle="1" w:styleId="B2">
    <w:name w:val="B2"/>
    <w:basedOn w:val="20"/>
    <w:rsid w:val="00350DDE"/>
    <w:pPr>
      <w:numPr>
        <w:numId w:val="0"/>
      </w:numPr>
      <w:spacing w:before="0" w:after="180"/>
      <w:ind w:left="851" w:hanging="284"/>
    </w:pPr>
    <w:rPr>
      <w:rFonts w:ascii="Times New Roman" w:eastAsia="宋体" w:hAnsi="Times New Roman"/>
    </w:rPr>
  </w:style>
  <w:style w:type="character" w:customStyle="1" w:styleId="B10">
    <w:name w:val="B1 (文字)"/>
    <w:link w:val="B1"/>
    <w:uiPriority w:val="99"/>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ind w:leftChars="0" w:left="1418" w:right="425" w:hanging="1418"/>
      <w:textAlignment w:val="baseline"/>
    </w:pPr>
    <w:rPr>
      <w:rFonts w:eastAsia="Times New Roman"/>
      <w:noProof/>
      <w:szCs w:val="20"/>
      <w:lang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出段落 字符"/>
    <w:aliases w:val="- Bullets 字符,목록 단락 字符,リスト段落 字符,?? ?? 字符,????? 字符,???? 字符,Lista1 字符,列出段落1 字符,中等深浅网格 1 - 着色 21 字符,列表段落 字符,¥¡¡¡¡ì¬º¥¹¥È¶ÎÂä 字符,ÁÐ³ö¶ÎÂä 字符,¥ê¥¹¥È¶ÎÂä 字符,列表段落1 字符,—ño’i—Ž 字符,1st level - Bullet List Paragraph 字符,Lettre d'introduction 字符,목록단락 字符,列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pPr>
    <w:rPr>
      <w:rFonts w:ascii="Arial" w:hAnsi="Arial"/>
      <w:b/>
      <w:sz w:val="18"/>
      <w:szCs w:val="20"/>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line="264" w:lineRule="auto"/>
    </w:pPr>
    <w:rPr>
      <w:kern w:val="2"/>
      <w:lang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spacing w:after="100" w:afterAutospacing="1" w:line="288" w:lineRule="auto"/>
      <w:ind w:firstLine="360"/>
    </w:pPr>
    <w:rPr>
      <w:rFonts w:eastAsia="Malgun Gothic" w:cs="Batang"/>
      <w:szCs w:val="20"/>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normaltextrun">
    <w:name w:val="normaltextrun"/>
    <w:basedOn w:val="a0"/>
    <w:qFormat/>
    <w:rsid w:val="00475166"/>
  </w:style>
  <w:style w:type="paragraph" w:customStyle="1" w:styleId="paragraph">
    <w:name w:val="paragraph"/>
    <w:basedOn w:val="a"/>
    <w:uiPriority w:val="99"/>
    <w:qFormat/>
    <w:rsid w:val="005D2ECD"/>
    <w:pPr>
      <w:spacing w:line="259" w:lineRule="auto"/>
    </w:pPr>
    <w:rPr>
      <w:rFonts w:asciiTheme="minorHAnsi" w:eastAsia="Times New Roman" w:hAnsiTheme="minorHAnsi" w:cstheme="minorBidi"/>
      <w:sz w:val="24"/>
    </w:rPr>
  </w:style>
  <w:style w:type="paragraph" w:customStyle="1" w:styleId="formula">
    <w:name w:val="formula"/>
    <w:basedOn w:val="a"/>
    <w:link w:val="formula0"/>
    <w:qFormat/>
    <w:rsid w:val="00713D48"/>
    <w:pPr>
      <w:tabs>
        <w:tab w:val="center" w:pos="4840"/>
        <w:tab w:val="right" w:pos="9328"/>
      </w:tabs>
      <w:jc w:val="center"/>
    </w:pPr>
  </w:style>
  <w:style w:type="character" w:customStyle="1" w:styleId="formula0">
    <w:name w:val="formula 字符"/>
    <w:basedOn w:val="a0"/>
    <w:link w:val="formula"/>
    <w:rsid w:val="00713D48"/>
    <w:rPr>
      <w:sz w:val="22"/>
      <w:szCs w:val="22"/>
      <w:lang w:eastAsia="en-US"/>
    </w:rPr>
  </w:style>
  <w:style w:type="character" w:customStyle="1" w:styleId="a4">
    <w:name w:val="正文文本 字符"/>
    <w:basedOn w:val="a0"/>
    <w:link w:val="a3"/>
    <w:rsid w:val="002238C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906086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399333210">
      <w:bodyDiv w:val="1"/>
      <w:marLeft w:val="0"/>
      <w:marRight w:val="0"/>
      <w:marTop w:val="0"/>
      <w:marBottom w:val="0"/>
      <w:divBdr>
        <w:top w:val="none" w:sz="0" w:space="0" w:color="auto"/>
        <w:left w:val="none" w:sz="0" w:space="0" w:color="auto"/>
        <w:bottom w:val="none" w:sz="0" w:space="0" w:color="auto"/>
        <w:right w:val="none" w:sz="0" w:space="0" w:color="auto"/>
      </w:divBdr>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295285789">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1939199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01232091">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629DC-4D1E-43E6-A145-3C7BE0817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6425</TotalTime>
  <Pages>9</Pages>
  <Words>3087</Words>
  <Characters>17596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20642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m</cp:lastModifiedBy>
  <cp:revision>459</cp:revision>
  <cp:lastPrinted>2018-08-02T09:56:00Z</cp:lastPrinted>
  <dcterms:created xsi:type="dcterms:W3CDTF">2021-03-31T09:51:00Z</dcterms:created>
  <dcterms:modified xsi:type="dcterms:W3CDTF">2022-09-30T06:29:00Z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2912a411cd7944db96b280c026311ffd">
    <vt:lpwstr>CWMDxC7d/odQft2h+G6Eyroo3IaqDaDBFVtxrhKZ4gqGZRhmEg/bcm2saZ9E4KriUhr6yJ1rg0YF6P16uGYfBo5uQ==</vt:lpwstr>
  </property>
  <property fmtid="{D5CDD505-2E9C-101B-9397-08002B2CF9AE}" pid="17" name="CWMeacdfed741714c1daf607d39b242b0a9">
    <vt:lpwstr>CWMfwLnZ3wPtqr40e0iYpgub+GZz3dkW8jkH8iWImS/OvQx0v8JbzBy6Kqdahi2JP1vmjfZctRLvCtbI963wrEKKQ==</vt:lpwstr>
  </property>
</Properties>
</file>